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E248A" w14:textId="5C86636E" w:rsidR="009C0C3A" w:rsidRPr="00FA21C0" w:rsidRDefault="009C0C3A" w:rsidP="009C0C3A">
      <w:pPr>
        <w:spacing w:afterLines="50" w:after="180"/>
        <w:jc w:val="center"/>
        <w:rPr>
          <w:rFonts w:ascii="標楷體" w:eastAsia="標楷體" w:hAnsi="標楷體"/>
          <w:b/>
          <w:bCs/>
          <w:sz w:val="20"/>
          <w:szCs w:val="20"/>
        </w:rPr>
      </w:pPr>
      <w:bookmarkStart w:id="0" w:name="_GoBack"/>
      <w:r w:rsidRPr="00FA21C0">
        <w:rPr>
          <w:rFonts w:ascii="標楷體" w:eastAsia="標楷體" w:hAnsi="標楷體" w:cs="標楷體"/>
          <w:b/>
          <w:bCs/>
          <w:sz w:val="36"/>
          <w:szCs w:val="36"/>
        </w:rPr>
        <w:t xml:space="preserve">       </w:t>
      </w:r>
      <w:proofErr w:type="gramStart"/>
      <w:r w:rsidRPr="00FA21C0">
        <w:rPr>
          <w:rFonts w:ascii="標楷體" w:eastAsia="標楷體" w:hAnsi="標楷體" w:cs="標楷體" w:hint="eastAsia"/>
          <w:b/>
          <w:bCs/>
          <w:sz w:val="36"/>
          <w:szCs w:val="36"/>
        </w:rPr>
        <w:t>臺</w:t>
      </w:r>
      <w:proofErr w:type="gramEnd"/>
      <w:r w:rsidRPr="00FA21C0">
        <w:rPr>
          <w:rFonts w:ascii="標楷體" w:eastAsia="標楷體" w:hAnsi="標楷體" w:cs="標楷體" w:hint="eastAsia"/>
          <w:b/>
          <w:bCs/>
          <w:sz w:val="36"/>
          <w:szCs w:val="36"/>
        </w:rPr>
        <w:t>中市政府「廉能透明獎」問答輯</w:t>
      </w:r>
      <w:r w:rsidRPr="00FA21C0">
        <w:rPr>
          <w:rFonts w:ascii="標楷體" w:eastAsia="標楷體" w:hAnsi="標楷體" w:cs="標楷體"/>
          <w:b/>
          <w:bCs/>
          <w:sz w:val="36"/>
          <w:szCs w:val="36"/>
        </w:rPr>
        <w:t xml:space="preserve">  </w:t>
      </w:r>
      <w:r w:rsidRPr="00FA21C0">
        <w:rPr>
          <w:rFonts w:ascii="標楷體" w:eastAsia="標楷體" w:hAnsi="標楷體" w:cs="標楷體"/>
          <w:b/>
          <w:bCs/>
          <w:sz w:val="28"/>
          <w:szCs w:val="28"/>
        </w:rPr>
        <w:t xml:space="preserve"> </w:t>
      </w:r>
      <w:r w:rsidRPr="00FA21C0">
        <w:rPr>
          <w:rFonts w:ascii="標楷體" w:eastAsia="標楷體" w:hAnsi="標楷體" w:cs="標楷體" w:hint="eastAsia"/>
        </w:rPr>
        <w:t>1</w:t>
      </w:r>
      <w:r w:rsidR="00E93C19" w:rsidRPr="00FA21C0">
        <w:rPr>
          <w:rFonts w:ascii="標楷體" w:eastAsia="標楷體" w:hAnsi="標楷體" w:cs="標楷體" w:hint="eastAsia"/>
        </w:rPr>
        <w:t>11</w:t>
      </w:r>
      <w:r w:rsidRPr="00FA21C0">
        <w:rPr>
          <w:rFonts w:ascii="標楷體" w:eastAsia="標楷體" w:hAnsi="標楷體" w:cs="標楷體" w:hint="eastAsia"/>
        </w:rPr>
        <w:t>.03.2</w:t>
      </w:r>
      <w:r w:rsidR="008E43CD" w:rsidRPr="00FA21C0">
        <w:rPr>
          <w:rFonts w:ascii="標楷體" w:eastAsia="標楷體" w:hAnsi="標楷體" w:cs="標楷體" w:hint="eastAsia"/>
        </w:rPr>
        <w:t>9</w:t>
      </w:r>
    </w:p>
    <w:p w14:paraId="60AC88DD" w14:textId="77777777" w:rsidR="009C0C3A" w:rsidRPr="00FA21C0" w:rsidRDefault="009C0C3A" w:rsidP="009C0C3A">
      <w:pPr>
        <w:numPr>
          <w:ilvl w:val="0"/>
          <w:numId w:val="1"/>
        </w:numPr>
        <w:tabs>
          <w:tab w:val="clear" w:pos="720"/>
        </w:tabs>
        <w:spacing w:line="520" w:lineRule="exact"/>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問：為何要辦理「廉能透明獎」活動？</w:t>
      </w:r>
    </w:p>
    <w:p w14:paraId="560B721B" w14:textId="069501EF" w:rsidR="009C0C3A" w:rsidRPr="00FA21C0" w:rsidRDefault="009C0C3A" w:rsidP="009C0C3A">
      <w:pPr>
        <w:spacing w:line="520" w:lineRule="exact"/>
        <w:ind w:leftChars="262" w:left="1273" w:hangingChars="201" w:hanging="644"/>
        <w:jc w:val="both"/>
        <w:rPr>
          <w:rFonts w:ascii="標楷體" w:eastAsia="標楷體" w:hAnsi="標楷體" w:cs="標楷體"/>
          <w:bCs/>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為接軌國際、順應世界潮流，致力於聯合國反貪腐公約社會參與主要精神「行政透明」，期透過本項活動鼓勵本府各機關致力</w:t>
      </w:r>
      <w:proofErr w:type="gramStart"/>
      <w:r w:rsidRPr="00FA21C0">
        <w:rPr>
          <w:rFonts w:ascii="標楷體" w:eastAsia="標楷體" w:hAnsi="標楷體" w:cs="標楷體" w:hint="eastAsia"/>
          <w:bCs/>
          <w:sz w:val="32"/>
          <w:szCs w:val="32"/>
        </w:rPr>
        <w:t>研</w:t>
      </w:r>
      <w:proofErr w:type="gramEnd"/>
      <w:r w:rsidRPr="00FA21C0">
        <w:rPr>
          <w:rFonts w:ascii="標楷體" w:eastAsia="標楷體" w:hAnsi="標楷體" w:cs="標楷體" w:hint="eastAsia"/>
          <w:bCs/>
          <w:sz w:val="32"/>
          <w:szCs w:val="32"/>
        </w:rPr>
        <w:t>議現行重大業務之透明、便民程度，藉以建置本府各機關電子化政府行政透明化措施，進而保障人民知的權利，提供民眾監督政府施政管道。秉持廉能治理、公開透明之理念，規劃辦理本府1</w:t>
      </w:r>
      <w:r w:rsidR="00E93C19" w:rsidRPr="00FA21C0">
        <w:rPr>
          <w:rFonts w:ascii="標楷體" w:eastAsia="標楷體" w:hAnsi="標楷體" w:cs="標楷體" w:hint="eastAsia"/>
          <w:bCs/>
          <w:sz w:val="32"/>
          <w:szCs w:val="32"/>
        </w:rPr>
        <w:t>11</w:t>
      </w:r>
      <w:r w:rsidRPr="00FA21C0">
        <w:rPr>
          <w:rFonts w:ascii="標楷體" w:eastAsia="標楷體" w:hAnsi="標楷體" w:cs="標楷體" w:hint="eastAsia"/>
          <w:bCs/>
          <w:sz w:val="32"/>
          <w:szCs w:val="32"/>
        </w:rPr>
        <w:t>年「廉能透明獎」，並積極完善各項評審制度，達到公平、公開的參賽評選，且透過行銷本府透明化措施，有效達到</w:t>
      </w:r>
      <w:r w:rsidR="001A07D5" w:rsidRPr="00FA21C0">
        <w:rPr>
          <w:rFonts w:ascii="標楷體" w:eastAsia="標楷體" w:hAnsi="標楷體" w:cs="標楷體" w:hint="eastAsia"/>
          <w:bCs/>
          <w:sz w:val="32"/>
          <w:szCs w:val="32"/>
        </w:rPr>
        <w:t>陽光政治、效能政府</w:t>
      </w:r>
      <w:r w:rsidRPr="00FA21C0">
        <w:rPr>
          <w:rFonts w:ascii="標楷體" w:eastAsia="標楷體" w:hAnsi="標楷體" w:cs="標楷體" w:hint="eastAsia"/>
          <w:bCs/>
          <w:sz w:val="32"/>
          <w:szCs w:val="32"/>
        </w:rPr>
        <w:t>之目標。</w:t>
      </w:r>
    </w:p>
    <w:p w14:paraId="10255E43" w14:textId="77777777" w:rsidR="009C0C3A" w:rsidRPr="00FA21C0" w:rsidRDefault="009C0C3A" w:rsidP="009C0C3A">
      <w:pPr>
        <w:spacing w:line="520" w:lineRule="exact"/>
        <w:ind w:leftChars="262" w:left="1272" w:hangingChars="201" w:hanging="643"/>
        <w:jc w:val="both"/>
        <w:rPr>
          <w:rFonts w:ascii="標楷體" w:eastAsia="標楷體" w:hAnsi="標楷體" w:cs="標楷體"/>
          <w:bCs/>
          <w:sz w:val="32"/>
          <w:szCs w:val="32"/>
        </w:rPr>
      </w:pPr>
    </w:p>
    <w:p w14:paraId="049DEBC3" w14:textId="77777777" w:rsidR="009C0C3A" w:rsidRPr="00FA21C0" w:rsidRDefault="009C0C3A" w:rsidP="009C0C3A">
      <w:pPr>
        <w:numPr>
          <w:ilvl w:val="0"/>
          <w:numId w:val="1"/>
        </w:numPr>
        <w:spacing w:beforeLines="50" w:before="180" w:line="520" w:lineRule="exact"/>
        <w:ind w:left="1383" w:hanging="1383"/>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問：</w:t>
      </w:r>
      <w:r w:rsidRPr="00FA21C0">
        <w:rPr>
          <w:rFonts w:ascii="標楷體" w:eastAsia="標楷體" w:hAnsi="標楷體" w:cs="標楷體" w:hint="eastAsia"/>
          <w:bCs/>
          <w:sz w:val="32"/>
          <w:szCs w:val="32"/>
        </w:rPr>
        <w:t>本項活動報名資格為何</w:t>
      </w:r>
      <w:r w:rsidRPr="00FA21C0">
        <w:rPr>
          <w:rFonts w:ascii="標楷體" w:eastAsia="標楷體" w:hAnsi="標楷體" w:cs="標楷體"/>
          <w:bCs/>
          <w:sz w:val="32"/>
          <w:szCs w:val="32"/>
        </w:rPr>
        <w:t>?</w:t>
      </w:r>
      <w:r w:rsidRPr="00FA21C0">
        <w:t xml:space="preserve"> </w:t>
      </w:r>
      <w:r w:rsidRPr="00FA21C0">
        <w:rPr>
          <w:rFonts w:ascii="標楷體" w:eastAsia="標楷體" w:hAnsi="標楷體" w:cs="標楷體" w:hint="eastAsia"/>
          <w:b/>
          <w:bCs/>
          <w:sz w:val="32"/>
          <w:szCs w:val="32"/>
        </w:rPr>
        <w:t>可否以個人名義報名參</w:t>
      </w: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加？</w:t>
      </w: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又可否提</w:t>
      </w:r>
      <w:r w:rsidRPr="00FA21C0">
        <w:rPr>
          <w:rFonts w:ascii="標楷體" w:eastAsia="標楷體" w:hAnsi="標楷體" w:cs="標楷體"/>
          <w:b/>
          <w:bCs/>
          <w:sz w:val="32"/>
          <w:szCs w:val="32"/>
        </w:rPr>
        <w:t>2</w:t>
      </w:r>
      <w:r w:rsidRPr="00FA21C0">
        <w:rPr>
          <w:rFonts w:ascii="標楷體" w:eastAsia="標楷體" w:hAnsi="標楷體" w:cs="標楷體" w:hint="eastAsia"/>
          <w:b/>
          <w:bCs/>
          <w:sz w:val="32"/>
          <w:szCs w:val="32"/>
        </w:rPr>
        <w:t>件以上作品參加？</w:t>
      </w:r>
    </w:p>
    <w:p w14:paraId="396A4CE4" w14:textId="5434F4A6" w:rsidR="009C0C3A" w:rsidRPr="00FA21C0" w:rsidRDefault="009C0C3A" w:rsidP="009C0C3A">
      <w:pPr>
        <w:spacing w:line="520" w:lineRule="exact"/>
        <w:ind w:leftChars="295" w:left="1272" w:rightChars="-30" w:right="-72" w:hangingChars="176" w:hanging="564"/>
        <w:jc w:val="both"/>
        <w:rPr>
          <w:rFonts w:ascii="標楷體" w:eastAsia="標楷體" w:hAnsi="標楷體" w:cs="標楷體"/>
          <w:bCs/>
          <w:sz w:val="32"/>
          <w:szCs w:val="32"/>
        </w:rPr>
      </w:pPr>
      <w:r w:rsidRPr="00FA21C0">
        <w:rPr>
          <w:rFonts w:ascii="標楷體" w:eastAsia="標楷體" w:hAnsi="標楷體" w:cs="標楷體" w:hint="eastAsia"/>
          <w:b/>
          <w:bCs/>
          <w:sz w:val="32"/>
          <w:szCs w:val="32"/>
        </w:rPr>
        <w:t>答：</w:t>
      </w:r>
      <w:r w:rsidR="00870134" w:rsidRPr="00FA21C0">
        <w:rPr>
          <w:rFonts w:ascii="標楷體" w:eastAsia="標楷體" w:hAnsi="標楷體" w:cs="標楷體" w:hint="eastAsia"/>
          <w:bCs/>
          <w:sz w:val="32"/>
          <w:szCs w:val="32"/>
        </w:rPr>
        <w:t>參賽</w:t>
      </w:r>
      <w:r w:rsidRPr="00FA21C0">
        <w:rPr>
          <w:rFonts w:ascii="標楷體" w:eastAsia="標楷體" w:hAnsi="標楷體" w:cs="標楷體" w:hint="eastAsia"/>
          <w:bCs/>
          <w:sz w:val="32"/>
          <w:szCs w:val="32"/>
        </w:rPr>
        <w:t>內容分為「一般參賽」、「精進發展」、「公所廉能」及「公共工程廉能透明機制」四類，由提案者依據措施條件自行擇定參賽類型，並</w:t>
      </w:r>
      <w:r w:rsidRPr="00FA21C0">
        <w:rPr>
          <w:rFonts w:ascii="標楷體" w:eastAsia="標楷體" w:hAnsi="標楷體" w:cs="標楷體" w:hint="eastAsia"/>
          <w:bCs/>
          <w:sz w:val="32"/>
          <w:szCs w:val="32"/>
          <w:u w:val="single"/>
        </w:rPr>
        <w:t>應以機關名義申請參加</w:t>
      </w:r>
      <w:r w:rsidRPr="00FA21C0">
        <w:rPr>
          <w:rFonts w:ascii="標楷體" w:eastAsia="標楷體" w:hAnsi="標楷體" w:cs="標楷體" w:hint="eastAsia"/>
          <w:bCs/>
          <w:sz w:val="32"/>
          <w:szCs w:val="32"/>
        </w:rPr>
        <w:t>（申請表請參本府「廉能透明獎」實施計畫），得獎者主要辦理人員從優敘獎。報名資格說明如下：</w:t>
      </w:r>
    </w:p>
    <w:p w14:paraId="3E149162" w14:textId="77777777" w:rsidR="009C0C3A" w:rsidRPr="00FA21C0" w:rsidRDefault="009C0C3A" w:rsidP="009C0C3A">
      <w:pPr>
        <w:spacing w:line="520" w:lineRule="exact"/>
        <w:ind w:leftChars="297" w:left="1977" w:rightChars="-30" w:right="-72" w:hangingChars="395" w:hanging="1264"/>
        <w:jc w:val="both"/>
        <w:rPr>
          <w:rFonts w:ascii="標楷體" w:eastAsia="標楷體" w:hAnsi="標楷體" w:cs="標楷體"/>
          <w:bCs/>
          <w:sz w:val="32"/>
          <w:szCs w:val="32"/>
        </w:rPr>
      </w:pPr>
      <w:r w:rsidRPr="00FA21C0">
        <w:rPr>
          <w:rFonts w:ascii="標楷體" w:eastAsia="標楷體" w:hAnsi="標楷體" w:cs="標楷體" w:hint="eastAsia"/>
          <w:bCs/>
          <w:sz w:val="32"/>
          <w:szCs w:val="32"/>
        </w:rPr>
        <w:t>（一）一般參賽類：</w:t>
      </w:r>
    </w:p>
    <w:p w14:paraId="361A2C2D" w14:textId="77777777" w:rsidR="009C0C3A" w:rsidRPr="00FA21C0" w:rsidRDefault="009C0C3A" w:rsidP="009C0C3A">
      <w:pPr>
        <w:spacing w:line="520" w:lineRule="exact"/>
        <w:ind w:leftChars="707" w:left="1699" w:rightChars="-30" w:right="-72" w:hanging="2"/>
        <w:jc w:val="both"/>
        <w:rPr>
          <w:rFonts w:ascii="標楷體" w:eastAsia="標楷體" w:hAnsi="標楷體" w:cs="標楷體"/>
          <w:bCs/>
          <w:sz w:val="32"/>
          <w:szCs w:val="32"/>
        </w:rPr>
      </w:pPr>
      <w:r w:rsidRPr="00FA21C0">
        <w:rPr>
          <w:rFonts w:ascii="標楷體" w:eastAsia="標楷體" w:hAnsi="標楷體" w:cs="標楷體" w:hint="eastAsia"/>
          <w:bCs/>
          <w:sz w:val="32"/>
          <w:szCs w:val="32"/>
        </w:rPr>
        <w:t>本府各機關依業務性質每年提出迄今仍使用中，且與民眾權益相關，具透明化、制度化、資訊公開及</w:t>
      </w:r>
      <w:proofErr w:type="gramStart"/>
      <w:r w:rsidRPr="00FA21C0">
        <w:rPr>
          <w:rFonts w:ascii="標楷體" w:eastAsia="標楷體" w:hAnsi="標楷體" w:cs="標楷體" w:hint="eastAsia"/>
          <w:bCs/>
          <w:sz w:val="32"/>
          <w:szCs w:val="32"/>
        </w:rPr>
        <w:t>廉能興利防弊</w:t>
      </w:r>
      <w:proofErr w:type="gramEnd"/>
      <w:r w:rsidRPr="00FA21C0">
        <w:rPr>
          <w:rFonts w:ascii="標楷體" w:eastAsia="標楷體" w:hAnsi="標楷體" w:cs="標楷體" w:hint="eastAsia"/>
          <w:bCs/>
          <w:sz w:val="32"/>
          <w:szCs w:val="32"/>
        </w:rPr>
        <w:t>效果之系統</w:t>
      </w:r>
      <w:proofErr w:type="gramStart"/>
      <w:r w:rsidRPr="00FA21C0">
        <w:rPr>
          <w:rFonts w:ascii="標楷體" w:eastAsia="標楷體" w:hAnsi="標楷體" w:cs="標楷體" w:hint="eastAsia"/>
          <w:bCs/>
          <w:sz w:val="32"/>
          <w:szCs w:val="32"/>
        </w:rPr>
        <w:t>（</w:t>
      </w:r>
      <w:proofErr w:type="gramEnd"/>
      <w:r w:rsidRPr="00FA21C0">
        <w:rPr>
          <w:rFonts w:ascii="標楷體" w:eastAsia="標楷體" w:hAnsi="標楷體" w:cs="標楷體" w:hint="eastAsia"/>
          <w:bCs/>
          <w:sz w:val="32"/>
          <w:szCs w:val="32"/>
        </w:rPr>
        <w:t>或措施</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參加。</w:t>
      </w:r>
    </w:p>
    <w:p w14:paraId="251D9071" w14:textId="77777777" w:rsidR="009C0C3A" w:rsidRPr="00FA21C0" w:rsidRDefault="009C0C3A" w:rsidP="009C0C3A">
      <w:pPr>
        <w:spacing w:line="520" w:lineRule="exact"/>
        <w:ind w:leftChars="297" w:left="1977" w:rightChars="-30" w:right="-72" w:hangingChars="395" w:hanging="1264"/>
        <w:jc w:val="both"/>
        <w:rPr>
          <w:rFonts w:ascii="標楷體" w:eastAsia="標楷體" w:hAnsi="標楷體" w:cs="標楷體"/>
          <w:bCs/>
          <w:sz w:val="32"/>
          <w:szCs w:val="32"/>
        </w:rPr>
      </w:pPr>
      <w:r w:rsidRPr="00FA21C0">
        <w:rPr>
          <w:rFonts w:ascii="標楷體" w:eastAsia="標楷體" w:hAnsi="標楷體" w:cs="標楷體" w:hint="eastAsia"/>
          <w:bCs/>
          <w:sz w:val="32"/>
          <w:szCs w:val="32"/>
        </w:rPr>
        <w:t>（二）精進發展類</w:t>
      </w:r>
      <w:r w:rsidRPr="00FA21C0">
        <w:rPr>
          <w:rFonts w:ascii="標楷體" w:eastAsia="標楷體" w:hAnsi="標楷體" w:cs="標楷體"/>
          <w:bCs/>
          <w:sz w:val="32"/>
          <w:szCs w:val="32"/>
        </w:rPr>
        <w:t>:</w:t>
      </w:r>
    </w:p>
    <w:p w14:paraId="7A3B0D93" w14:textId="77777777" w:rsidR="009C0C3A" w:rsidRPr="00FA21C0" w:rsidRDefault="009C0C3A" w:rsidP="009C0C3A">
      <w:pPr>
        <w:spacing w:line="520" w:lineRule="exact"/>
        <w:ind w:leftChars="707" w:left="1699" w:rightChars="-30" w:right="-72" w:hanging="2"/>
        <w:jc w:val="both"/>
        <w:rPr>
          <w:rFonts w:ascii="標楷體" w:eastAsia="標楷體" w:hAnsi="標楷體" w:cs="標楷體"/>
          <w:bCs/>
          <w:sz w:val="32"/>
          <w:szCs w:val="32"/>
        </w:rPr>
      </w:pPr>
      <w:r w:rsidRPr="00FA21C0">
        <w:rPr>
          <w:rFonts w:ascii="標楷體" w:eastAsia="標楷體" w:hAnsi="標楷體" w:cs="標楷體" w:hint="eastAsia"/>
          <w:bCs/>
          <w:sz w:val="32"/>
          <w:szCs w:val="32"/>
        </w:rPr>
        <w:t>曾獲本府廉能透明獎者（應以該年獲獎提案為基</w:t>
      </w:r>
      <w:r w:rsidRPr="00FA21C0">
        <w:rPr>
          <w:rFonts w:ascii="標楷體" w:eastAsia="標楷體" w:hAnsi="標楷體" w:cs="標楷體" w:hint="eastAsia"/>
          <w:bCs/>
          <w:sz w:val="32"/>
          <w:szCs w:val="32"/>
        </w:rPr>
        <w:lastRenderedPageBreak/>
        <w:t>礎），增置改良或精進方案，並敘明執行績效顯有增進處。</w:t>
      </w:r>
    </w:p>
    <w:p w14:paraId="4684A807" w14:textId="77777777" w:rsidR="009C0C3A" w:rsidRPr="00FA21C0" w:rsidRDefault="009C0C3A" w:rsidP="009C0C3A">
      <w:pPr>
        <w:spacing w:line="520" w:lineRule="exact"/>
        <w:ind w:left="663" w:rightChars="-30" w:right="-72" w:firstLine="50"/>
        <w:jc w:val="both"/>
        <w:rPr>
          <w:rFonts w:ascii="標楷體" w:eastAsia="標楷體" w:hAnsi="標楷體" w:cs="標楷體"/>
          <w:bCs/>
          <w:sz w:val="32"/>
          <w:szCs w:val="32"/>
        </w:rPr>
      </w:pPr>
      <w:r w:rsidRPr="00FA21C0">
        <w:rPr>
          <w:rFonts w:ascii="標楷體" w:eastAsia="標楷體" w:hAnsi="標楷體" w:cs="標楷體" w:hint="eastAsia"/>
          <w:bCs/>
          <w:sz w:val="32"/>
          <w:szCs w:val="32"/>
        </w:rPr>
        <w:t>（三）公所廉能類：</w:t>
      </w:r>
    </w:p>
    <w:p w14:paraId="6A2EF679" w14:textId="77777777" w:rsidR="009C0C3A" w:rsidRPr="00FA21C0" w:rsidRDefault="009C0C3A" w:rsidP="009C0C3A">
      <w:pPr>
        <w:spacing w:line="520" w:lineRule="exact"/>
        <w:ind w:left="1650" w:rightChars="-30" w:right="-72"/>
        <w:jc w:val="both"/>
        <w:rPr>
          <w:rFonts w:ascii="標楷體" w:eastAsia="標楷體" w:hAnsi="標楷體" w:cs="標楷體"/>
          <w:bCs/>
          <w:sz w:val="32"/>
          <w:szCs w:val="32"/>
        </w:rPr>
      </w:pPr>
      <w:r w:rsidRPr="00FA21C0">
        <w:rPr>
          <w:rFonts w:ascii="標楷體" w:eastAsia="標楷體" w:hAnsi="標楷體" w:cs="標楷體" w:hint="eastAsia"/>
          <w:bCs/>
          <w:sz w:val="32"/>
          <w:szCs w:val="32"/>
        </w:rPr>
        <w:t>由本市各區公所先期審酌機關業務性質及作業流程，選定</w:t>
      </w:r>
      <w:proofErr w:type="gramStart"/>
      <w:r w:rsidRPr="00FA21C0">
        <w:rPr>
          <w:rFonts w:ascii="標楷體" w:eastAsia="標楷體" w:hAnsi="標楷體" w:cs="標楷體" w:hint="eastAsia"/>
          <w:bCs/>
          <w:sz w:val="32"/>
          <w:szCs w:val="32"/>
        </w:rPr>
        <w:t>主題並精進</w:t>
      </w:r>
      <w:proofErr w:type="gramEnd"/>
      <w:r w:rsidRPr="00FA21C0">
        <w:rPr>
          <w:rFonts w:ascii="標楷體" w:eastAsia="標楷體" w:hAnsi="標楷體" w:cs="標楷體" w:hint="eastAsia"/>
          <w:bCs/>
          <w:sz w:val="32"/>
          <w:szCs w:val="32"/>
        </w:rPr>
        <w:t>相關廉能透明措施，進而提報迄今仍使用中，且與民眾權益相關，具透明化、制度化、資訊公開及</w:t>
      </w:r>
      <w:proofErr w:type="gramStart"/>
      <w:r w:rsidRPr="00FA21C0">
        <w:rPr>
          <w:rFonts w:ascii="標楷體" w:eastAsia="標楷體" w:hAnsi="標楷體" w:cs="標楷體" w:hint="eastAsia"/>
          <w:bCs/>
          <w:sz w:val="32"/>
          <w:szCs w:val="32"/>
        </w:rPr>
        <w:t>廉能興利防弊</w:t>
      </w:r>
      <w:proofErr w:type="gramEnd"/>
      <w:r w:rsidRPr="00FA21C0">
        <w:rPr>
          <w:rFonts w:ascii="標楷體" w:eastAsia="標楷體" w:hAnsi="標楷體" w:cs="標楷體" w:hint="eastAsia"/>
          <w:bCs/>
          <w:sz w:val="32"/>
          <w:szCs w:val="32"/>
        </w:rPr>
        <w:t>效果之系統（或措施）參加（評審標準參照一般參賽類）。</w:t>
      </w:r>
    </w:p>
    <w:p w14:paraId="26B2694F" w14:textId="51738283" w:rsidR="009C0C3A" w:rsidRPr="00FA21C0" w:rsidRDefault="009C0C3A" w:rsidP="004801D8">
      <w:pPr>
        <w:spacing w:line="520" w:lineRule="exact"/>
        <w:ind w:left="700" w:rightChars="-30" w:right="-72" w:firstLine="50"/>
        <w:jc w:val="both"/>
        <w:rPr>
          <w:rFonts w:ascii="標楷體" w:eastAsia="標楷體" w:hAnsi="標楷體" w:cs="標楷體"/>
          <w:bCs/>
          <w:sz w:val="32"/>
          <w:szCs w:val="32"/>
        </w:rPr>
      </w:pPr>
      <w:r w:rsidRPr="00FA21C0">
        <w:rPr>
          <w:rFonts w:ascii="標楷體" w:eastAsia="標楷體" w:hAnsi="標楷體" w:cs="標楷體" w:hint="eastAsia"/>
          <w:bCs/>
          <w:sz w:val="32"/>
          <w:szCs w:val="32"/>
        </w:rPr>
        <w:t>（四）公共工程廉能透明機制類：</w:t>
      </w:r>
    </w:p>
    <w:p w14:paraId="257EBE03" w14:textId="77777777" w:rsidR="009C0C3A" w:rsidRPr="00FA21C0" w:rsidRDefault="009C0C3A" w:rsidP="009C0C3A">
      <w:pPr>
        <w:spacing w:line="520" w:lineRule="exact"/>
        <w:ind w:left="1600" w:rightChars="-30" w:right="-72" w:firstLine="50"/>
        <w:jc w:val="both"/>
        <w:rPr>
          <w:rFonts w:ascii="標楷體" w:eastAsia="標楷體" w:hAnsi="標楷體" w:cs="標楷體"/>
          <w:bCs/>
          <w:sz w:val="32"/>
          <w:szCs w:val="32"/>
        </w:rPr>
      </w:pPr>
      <w:r w:rsidRPr="00FA21C0">
        <w:rPr>
          <w:rFonts w:ascii="標楷體" w:eastAsia="標楷體" w:hAnsi="標楷體" w:cs="標楷體" w:hint="eastAsia"/>
          <w:bCs/>
          <w:sz w:val="32"/>
          <w:szCs w:val="32"/>
        </w:rPr>
        <w:t>本府各機關主辦之公共工程案件，鼓勵從源頭</w:t>
      </w:r>
      <w:proofErr w:type="gramStart"/>
      <w:r w:rsidRPr="00FA21C0">
        <w:rPr>
          <w:rFonts w:ascii="標楷體" w:eastAsia="標楷體" w:hAnsi="標楷體" w:cs="標楷體" w:hint="eastAsia"/>
          <w:bCs/>
          <w:sz w:val="32"/>
          <w:szCs w:val="32"/>
        </w:rPr>
        <w:t>研採</w:t>
      </w:r>
      <w:proofErr w:type="gramEnd"/>
      <w:r w:rsidRPr="00FA21C0">
        <w:rPr>
          <w:rFonts w:ascii="標楷體" w:eastAsia="標楷體" w:hAnsi="標楷體" w:cs="標楷體" w:hint="eastAsia"/>
          <w:bCs/>
          <w:sz w:val="32"/>
          <w:szCs w:val="32"/>
        </w:rPr>
        <w:t>廉能透明作為，確保規劃設計效能，落實履約管理作為，健全公共工程品質，完善公共工程全生命週期，進而由各機關提報相關公共工程參賽。</w:t>
      </w:r>
    </w:p>
    <w:p w14:paraId="0A4C496B" w14:textId="77777777" w:rsidR="009C0C3A" w:rsidRPr="00FA21C0" w:rsidRDefault="009C0C3A" w:rsidP="009C0C3A">
      <w:pPr>
        <w:spacing w:line="520" w:lineRule="exact"/>
        <w:ind w:leftChars="297" w:left="1977" w:rightChars="-30" w:right="-72" w:hangingChars="395" w:hanging="1264"/>
        <w:jc w:val="both"/>
        <w:rPr>
          <w:rFonts w:ascii="標楷體" w:eastAsia="標楷體" w:hAnsi="標楷體" w:cs="標楷體"/>
          <w:bCs/>
          <w:sz w:val="32"/>
          <w:szCs w:val="32"/>
        </w:rPr>
      </w:pPr>
      <w:r w:rsidRPr="00FA21C0">
        <w:rPr>
          <w:rFonts w:ascii="標楷體" w:eastAsia="標楷體" w:hAnsi="標楷體" w:cs="標楷體" w:hint="eastAsia"/>
          <w:bCs/>
          <w:sz w:val="32"/>
          <w:szCs w:val="32"/>
        </w:rPr>
        <w:t xml:space="preserve">　本項活動報名對象與參賽件數如下：</w:t>
      </w:r>
    </w:p>
    <w:p w14:paraId="2BA9368F" w14:textId="77777777" w:rsidR="009C0C3A" w:rsidRPr="00FA21C0" w:rsidRDefault="009C0C3A" w:rsidP="009C0C3A">
      <w:pPr>
        <w:spacing w:line="520" w:lineRule="exact"/>
        <w:ind w:leftChars="118" w:left="1701" w:rightChars="-30" w:right="-72" w:hangingChars="443" w:hanging="1418"/>
        <w:jc w:val="both"/>
        <w:rPr>
          <w:rFonts w:ascii="標楷體" w:eastAsia="標楷體" w:hAnsi="標楷體" w:cs="標楷體"/>
          <w:bCs/>
          <w:sz w:val="32"/>
          <w:szCs w:val="32"/>
        </w:rPr>
      </w:pPr>
      <w:r w:rsidRPr="00FA21C0">
        <w:rPr>
          <w:rFonts w:ascii="標楷體" w:eastAsia="標楷體" w:hAnsi="標楷體" w:cs="標楷體"/>
          <w:bCs/>
          <w:sz w:val="32"/>
          <w:szCs w:val="32"/>
        </w:rPr>
        <w:t xml:space="preserve">   </w:t>
      </w:r>
      <w:r w:rsidRPr="00FA21C0">
        <w:rPr>
          <w:rFonts w:ascii="標楷體" w:eastAsia="標楷體" w:hAnsi="標楷體" w:cs="標楷體" w:hint="eastAsia"/>
          <w:bCs/>
          <w:sz w:val="32"/>
          <w:szCs w:val="32"/>
        </w:rPr>
        <w:t>（一）報名對象：報名本項活動應以「機關名義」申請參加。</w:t>
      </w:r>
    </w:p>
    <w:p w14:paraId="159ED7A1" w14:textId="77777777" w:rsidR="009C0C3A" w:rsidRPr="00FA21C0" w:rsidRDefault="009C0C3A" w:rsidP="009C0C3A">
      <w:pPr>
        <w:spacing w:line="520" w:lineRule="exact"/>
        <w:ind w:leftChars="118" w:left="1701" w:rightChars="-30" w:right="-72" w:hangingChars="443" w:hanging="1418"/>
        <w:jc w:val="both"/>
        <w:rPr>
          <w:rFonts w:ascii="標楷體" w:eastAsia="標楷體" w:hAnsi="標楷體"/>
          <w:sz w:val="32"/>
          <w:szCs w:val="32"/>
        </w:rPr>
      </w:pPr>
      <w:r w:rsidRPr="00FA21C0">
        <w:rPr>
          <w:rFonts w:ascii="標楷體" w:eastAsia="標楷體" w:hAnsi="標楷體" w:cs="標楷體"/>
          <w:bCs/>
          <w:sz w:val="32"/>
          <w:szCs w:val="32"/>
        </w:rPr>
        <w:t xml:space="preserve">   </w:t>
      </w:r>
      <w:r w:rsidRPr="00FA21C0">
        <w:rPr>
          <w:rFonts w:ascii="標楷體" w:eastAsia="標楷體" w:hAnsi="標楷體" w:hint="eastAsia"/>
          <w:sz w:val="32"/>
          <w:szCs w:val="32"/>
        </w:rPr>
        <w:t>（二）參賽件數：本府各機關依參賽類別不同，每年可就「一般參賽類」或「公所</w:t>
      </w:r>
      <w:proofErr w:type="gramStart"/>
      <w:r w:rsidRPr="00FA21C0">
        <w:rPr>
          <w:rFonts w:ascii="標楷體" w:eastAsia="標楷體" w:hAnsi="標楷體" w:hint="eastAsia"/>
          <w:sz w:val="32"/>
          <w:szCs w:val="32"/>
        </w:rPr>
        <w:t>廉能類</w:t>
      </w:r>
      <w:proofErr w:type="gramEnd"/>
      <w:r w:rsidRPr="00FA21C0">
        <w:rPr>
          <w:rFonts w:ascii="標楷體" w:eastAsia="標楷體" w:hAnsi="標楷體" w:hint="eastAsia"/>
          <w:sz w:val="32"/>
          <w:szCs w:val="32"/>
        </w:rPr>
        <w:t>」提出</w:t>
      </w:r>
      <w:r w:rsidRPr="00FA21C0">
        <w:rPr>
          <w:rFonts w:ascii="標楷體" w:eastAsia="標楷體" w:hAnsi="標楷體"/>
          <w:b/>
          <w:sz w:val="32"/>
          <w:szCs w:val="32"/>
        </w:rPr>
        <w:t>1</w:t>
      </w:r>
      <w:r w:rsidRPr="00FA21C0">
        <w:rPr>
          <w:rFonts w:ascii="標楷體" w:eastAsia="標楷體" w:hAnsi="標楷體" w:hint="eastAsia"/>
          <w:b/>
          <w:sz w:val="32"/>
          <w:szCs w:val="32"/>
        </w:rPr>
        <w:t>至</w:t>
      </w:r>
      <w:r w:rsidRPr="00FA21C0">
        <w:rPr>
          <w:rFonts w:ascii="標楷體" w:eastAsia="標楷體" w:hAnsi="標楷體"/>
          <w:b/>
          <w:sz w:val="32"/>
          <w:szCs w:val="32"/>
        </w:rPr>
        <w:t>3</w:t>
      </w:r>
      <w:r w:rsidRPr="00FA21C0">
        <w:rPr>
          <w:rFonts w:ascii="標楷體" w:eastAsia="標楷體" w:hAnsi="標楷體" w:hint="eastAsia"/>
          <w:b/>
          <w:sz w:val="32"/>
          <w:szCs w:val="32"/>
        </w:rPr>
        <w:t>項系統</w:t>
      </w:r>
      <w:proofErr w:type="gramStart"/>
      <w:r w:rsidRPr="00FA21C0">
        <w:rPr>
          <w:rFonts w:ascii="標楷體" w:eastAsia="標楷體" w:hAnsi="標楷體" w:hint="eastAsia"/>
          <w:b/>
          <w:sz w:val="32"/>
          <w:szCs w:val="32"/>
        </w:rPr>
        <w:t>（</w:t>
      </w:r>
      <w:proofErr w:type="gramEnd"/>
      <w:r w:rsidRPr="00FA21C0">
        <w:rPr>
          <w:rFonts w:ascii="標楷體" w:eastAsia="標楷體" w:hAnsi="標楷體" w:hint="eastAsia"/>
          <w:b/>
          <w:sz w:val="32"/>
          <w:szCs w:val="32"/>
        </w:rPr>
        <w:t>或措施</w:t>
      </w:r>
      <w:r w:rsidRPr="00FA21C0">
        <w:rPr>
          <w:rFonts w:ascii="標楷體" w:eastAsia="標楷體" w:hAnsi="標楷體"/>
          <w:b/>
          <w:sz w:val="32"/>
          <w:szCs w:val="32"/>
        </w:rPr>
        <w:t>)</w:t>
      </w:r>
      <w:r w:rsidRPr="00FA21C0">
        <w:rPr>
          <w:rFonts w:ascii="標楷體" w:eastAsia="標楷體" w:hAnsi="標楷體" w:hint="eastAsia"/>
          <w:sz w:val="32"/>
          <w:szCs w:val="32"/>
        </w:rPr>
        <w:t>參賽，「公共工程廉能透明機制類」可提出</w:t>
      </w:r>
      <w:r w:rsidRPr="00FA21C0">
        <w:rPr>
          <w:rFonts w:ascii="標楷體" w:eastAsia="標楷體" w:hAnsi="標楷體" w:hint="eastAsia"/>
          <w:b/>
          <w:sz w:val="32"/>
          <w:szCs w:val="32"/>
        </w:rPr>
        <w:t>1至3項工程參賽</w:t>
      </w:r>
      <w:r w:rsidRPr="00FA21C0">
        <w:rPr>
          <w:rFonts w:ascii="標楷體" w:eastAsia="標楷體" w:hAnsi="標楷體" w:hint="eastAsia"/>
          <w:sz w:val="32"/>
          <w:szCs w:val="32"/>
        </w:rPr>
        <w:t>。</w:t>
      </w:r>
    </w:p>
    <w:p w14:paraId="09C30080" w14:textId="77777777" w:rsidR="009C0C3A" w:rsidRPr="00FA21C0" w:rsidRDefault="009C0C3A" w:rsidP="009C0C3A">
      <w:pPr>
        <w:spacing w:line="520" w:lineRule="exact"/>
        <w:ind w:leftChars="118" w:left="1701" w:rightChars="-30" w:right="-72" w:hangingChars="443" w:hanging="1418"/>
        <w:jc w:val="both"/>
        <w:rPr>
          <w:rFonts w:ascii="標楷體" w:eastAsia="標楷體" w:hAnsi="標楷體"/>
          <w:sz w:val="32"/>
          <w:szCs w:val="32"/>
          <w:u w:val="single"/>
        </w:rPr>
      </w:pPr>
    </w:p>
    <w:p w14:paraId="18F6ED25" w14:textId="77777777" w:rsidR="009C0C3A" w:rsidRPr="00FA21C0" w:rsidRDefault="009C0C3A" w:rsidP="009C0C3A">
      <w:pPr>
        <w:spacing w:line="520" w:lineRule="exact"/>
        <w:ind w:leftChars="47" w:left="1413" w:rightChars="-30" w:right="-72" w:hangingChars="406" w:hanging="1300"/>
        <w:jc w:val="both"/>
        <w:rPr>
          <w:rFonts w:ascii="標楷體" w:eastAsia="標楷體" w:hAnsi="標楷體"/>
          <w:b/>
          <w:sz w:val="32"/>
          <w:szCs w:val="32"/>
        </w:rPr>
      </w:pPr>
      <w:r w:rsidRPr="00FA21C0">
        <w:rPr>
          <w:rFonts w:ascii="標楷體" w:eastAsia="標楷體" w:hAnsi="標楷體" w:hint="eastAsia"/>
          <w:b/>
          <w:sz w:val="32"/>
          <w:szCs w:val="32"/>
        </w:rPr>
        <w:t>三、問：本項活動參賽標的為何？已參加過其他獎項得獎之作品，可否再參賽</w:t>
      </w:r>
      <w:r w:rsidRPr="00FA21C0">
        <w:rPr>
          <w:rFonts w:ascii="標楷體" w:eastAsia="標楷體" w:hAnsi="標楷體"/>
          <w:b/>
          <w:sz w:val="32"/>
          <w:szCs w:val="32"/>
        </w:rPr>
        <w:t>?</w:t>
      </w:r>
    </w:p>
    <w:p w14:paraId="53F45239" w14:textId="77777777" w:rsidR="009C0C3A" w:rsidRPr="00FA21C0" w:rsidRDefault="009C0C3A" w:rsidP="009C0C3A">
      <w:pPr>
        <w:spacing w:line="520" w:lineRule="exact"/>
        <w:ind w:leftChars="-28" w:left="2031" w:rightChars="-30" w:right="-72" w:hangingChars="655" w:hanging="2098"/>
        <w:jc w:val="both"/>
        <w:rPr>
          <w:rFonts w:ascii="標楷體" w:eastAsia="標楷體" w:hAnsi="標楷體"/>
          <w:sz w:val="32"/>
          <w:szCs w:val="32"/>
        </w:rPr>
      </w:pPr>
      <w:r w:rsidRPr="00FA21C0">
        <w:rPr>
          <w:rFonts w:ascii="標楷體" w:eastAsia="標楷體" w:hAnsi="標楷體"/>
          <w:b/>
          <w:sz w:val="32"/>
          <w:szCs w:val="32"/>
        </w:rPr>
        <w:t xml:space="preserve">     </w:t>
      </w:r>
      <w:r w:rsidRPr="00FA21C0">
        <w:rPr>
          <w:rFonts w:ascii="標楷體" w:eastAsia="標楷體" w:hAnsi="標楷體" w:hint="eastAsia"/>
          <w:b/>
          <w:sz w:val="32"/>
          <w:szCs w:val="32"/>
        </w:rPr>
        <w:t>答：</w:t>
      </w:r>
      <w:proofErr w:type="gramStart"/>
      <w:r w:rsidRPr="00FA21C0">
        <w:rPr>
          <w:rFonts w:ascii="標楷體" w:eastAsia="標楷體" w:hAnsi="標楷體" w:hint="eastAsia"/>
          <w:sz w:val="32"/>
          <w:szCs w:val="32"/>
        </w:rPr>
        <w:t>（一</w:t>
      </w:r>
      <w:proofErr w:type="gramEnd"/>
      <w:r w:rsidRPr="00FA21C0">
        <w:rPr>
          <w:rFonts w:ascii="標楷體" w:eastAsia="標楷體" w:hAnsi="標楷體"/>
          <w:sz w:val="32"/>
          <w:szCs w:val="32"/>
        </w:rPr>
        <w:t>)</w:t>
      </w:r>
      <w:r w:rsidRPr="00FA21C0">
        <w:rPr>
          <w:rFonts w:ascii="標楷體" w:eastAsia="標楷體" w:hAnsi="標楷體" w:hint="eastAsia"/>
          <w:sz w:val="32"/>
          <w:szCs w:val="32"/>
        </w:rPr>
        <w:t>參賽標的：由各機關依業務性質就迄今仍使用</w:t>
      </w:r>
      <w:r w:rsidRPr="00FA21C0">
        <w:rPr>
          <w:rFonts w:ascii="標楷體" w:eastAsia="標楷體" w:hAnsi="標楷體"/>
          <w:sz w:val="32"/>
          <w:szCs w:val="32"/>
        </w:rPr>
        <w:t xml:space="preserve">  </w:t>
      </w:r>
      <w:r w:rsidRPr="00FA21C0">
        <w:rPr>
          <w:rFonts w:ascii="標楷體" w:eastAsia="標楷體" w:hAnsi="標楷體" w:hint="eastAsia"/>
          <w:sz w:val="32"/>
          <w:szCs w:val="32"/>
        </w:rPr>
        <w:t>中，且與民眾權益相關，具透明化、制度化、資訊公開及</w:t>
      </w:r>
      <w:proofErr w:type="gramStart"/>
      <w:r w:rsidRPr="00FA21C0">
        <w:rPr>
          <w:rFonts w:ascii="標楷體" w:eastAsia="標楷體" w:hAnsi="標楷體" w:hint="eastAsia"/>
          <w:sz w:val="32"/>
          <w:szCs w:val="32"/>
        </w:rPr>
        <w:t>興利防弊</w:t>
      </w:r>
      <w:proofErr w:type="gramEnd"/>
      <w:r w:rsidRPr="00FA21C0">
        <w:rPr>
          <w:rFonts w:ascii="標楷體" w:eastAsia="標楷體" w:hAnsi="標楷體" w:hint="eastAsia"/>
          <w:sz w:val="32"/>
          <w:szCs w:val="32"/>
        </w:rPr>
        <w:t>效果之系統</w:t>
      </w:r>
      <w:proofErr w:type="gramStart"/>
      <w:r w:rsidRPr="00FA21C0">
        <w:rPr>
          <w:rFonts w:ascii="標楷體" w:eastAsia="標楷體" w:hAnsi="標楷體" w:hint="eastAsia"/>
          <w:sz w:val="32"/>
          <w:szCs w:val="32"/>
        </w:rPr>
        <w:t>（</w:t>
      </w:r>
      <w:proofErr w:type="gramEnd"/>
      <w:r w:rsidRPr="00FA21C0">
        <w:rPr>
          <w:rFonts w:ascii="標楷體" w:eastAsia="標楷體" w:hAnsi="標楷體" w:hint="eastAsia"/>
          <w:sz w:val="32"/>
          <w:szCs w:val="32"/>
        </w:rPr>
        <w:t>或措施</w:t>
      </w:r>
      <w:r w:rsidRPr="00FA21C0">
        <w:rPr>
          <w:rFonts w:ascii="標楷體" w:eastAsia="標楷體" w:hAnsi="標楷體"/>
          <w:sz w:val="32"/>
          <w:szCs w:val="32"/>
        </w:rPr>
        <w:t>)</w:t>
      </w:r>
      <w:r w:rsidRPr="00FA21C0">
        <w:rPr>
          <w:rFonts w:ascii="標楷體" w:eastAsia="標楷體" w:hAnsi="標楷體" w:hint="eastAsia"/>
          <w:sz w:val="32"/>
          <w:szCs w:val="32"/>
        </w:rPr>
        <w:t>參加。</w:t>
      </w:r>
    </w:p>
    <w:p w14:paraId="5F032DDF" w14:textId="77777777" w:rsidR="009C0C3A" w:rsidRPr="00FA21C0" w:rsidRDefault="009C0C3A" w:rsidP="009C0C3A">
      <w:pPr>
        <w:spacing w:line="520" w:lineRule="exact"/>
        <w:ind w:leftChars="-28" w:left="2031" w:rightChars="-30" w:right="-72" w:hangingChars="655" w:hanging="2098"/>
        <w:jc w:val="both"/>
        <w:rPr>
          <w:rFonts w:ascii="標楷體" w:eastAsia="標楷體" w:hAnsi="標楷體"/>
          <w:sz w:val="32"/>
          <w:szCs w:val="32"/>
        </w:rPr>
      </w:pPr>
      <w:r w:rsidRPr="00FA21C0">
        <w:rPr>
          <w:rFonts w:ascii="標楷體" w:eastAsia="標楷體" w:hAnsi="標楷體"/>
          <w:b/>
          <w:sz w:val="32"/>
          <w:szCs w:val="32"/>
        </w:rPr>
        <w:lastRenderedPageBreak/>
        <w:t xml:space="preserve">        </w:t>
      </w:r>
      <w:proofErr w:type="gramStart"/>
      <w:r w:rsidRPr="00FA21C0">
        <w:rPr>
          <w:rFonts w:ascii="標楷體" w:eastAsia="標楷體" w:hAnsi="標楷體" w:hint="eastAsia"/>
          <w:sz w:val="32"/>
          <w:szCs w:val="32"/>
        </w:rPr>
        <w:t>（</w:t>
      </w:r>
      <w:proofErr w:type="gramEnd"/>
      <w:r w:rsidRPr="00FA21C0">
        <w:rPr>
          <w:rFonts w:ascii="標楷體" w:eastAsia="標楷體" w:hAnsi="標楷體" w:hint="eastAsia"/>
          <w:sz w:val="32"/>
          <w:szCs w:val="32"/>
        </w:rPr>
        <w:t>二</w:t>
      </w:r>
      <w:r w:rsidRPr="00FA21C0">
        <w:rPr>
          <w:rFonts w:ascii="標楷體" w:eastAsia="標楷體" w:hAnsi="標楷體"/>
          <w:sz w:val="32"/>
          <w:szCs w:val="32"/>
        </w:rPr>
        <w:t>)</w:t>
      </w:r>
      <w:r w:rsidRPr="00FA21C0">
        <w:rPr>
          <w:rFonts w:ascii="標楷體" w:eastAsia="標楷體" w:hAnsi="標楷體" w:hint="eastAsia"/>
          <w:sz w:val="32"/>
          <w:szCs w:val="32"/>
        </w:rPr>
        <w:t>本府「廉能透明獎」活動鼓勵各機關建置透明化措施，其活動目的及評分標準與其他獎項並不相同，因此機關若有已參加過其他獎項得獎之作品，只要符合前述參賽標的資格，亦可報名參加本項活動。</w:t>
      </w:r>
    </w:p>
    <w:p w14:paraId="1803A3B3" w14:textId="77777777" w:rsidR="009C0C3A" w:rsidRPr="00FA21C0" w:rsidRDefault="009C0C3A" w:rsidP="009C0C3A">
      <w:pPr>
        <w:spacing w:line="520" w:lineRule="exact"/>
        <w:ind w:leftChars="-28" w:left="2029" w:rightChars="-30" w:right="-72" w:hangingChars="655" w:hanging="2096"/>
        <w:jc w:val="both"/>
        <w:rPr>
          <w:rFonts w:ascii="標楷體" w:eastAsia="標楷體" w:hAnsi="標楷體"/>
          <w:sz w:val="32"/>
          <w:szCs w:val="32"/>
        </w:rPr>
      </w:pPr>
    </w:p>
    <w:p w14:paraId="5EABBBC7" w14:textId="77777777" w:rsidR="009C0C3A" w:rsidRPr="00FA21C0" w:rsidRDefault="009C0C3A" w:rsidP="009C0C3A">
      <w:pPr>
        <w:spacing w:beforeLines="50" w:before="180" w:line="520" w:lineRule="exact"/>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四、問：本項活動評審組織成員為何？</w:t>
      </w:r>
    </w:p>
    <w:p w14:paraId="7D4FB282" w14:textId="6A7CC748" w:rsidR="009C0C3A" w:rsidRPr="00FA21C0" w:rsidRDefault="009C0C3A" w:rsidP="009C0C3A">
      <w:pPr>
        <w:spacing w:line="520" w:lineRule="exact"/>
        <w:ind w:leftChars="274" w:left="1315" w:hangingChars="205" w:hanging="657"/>
        <w:jc w:val="both"/>
        <w:rPr>
          <w:rFonts w:ascii="標楷體" w:eastAsia="標楷體" w:hAnsi="標楷體" w:cs="標楷體"/>
          <w:bCs/>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本項活動評審組織成員係由市長指派秘書長擔任召集人，副秘書長</w:t>
      </w:r>
      <w:r w:rsidR="008E43CD" w:rsidRPr="00FA21C0">
        <w:rPr>
          <w:rFonts w:ascii="標楷體" w:eastAsia="標楷體" w:hAnsi="標楷體" w:cs="標楷體" w:hint="eastAsia"/>
          <w:bCs/>
          <w:sz w:val="32"/>
          <w:szCs w:val="32"/>
        </w:rPr>
        <w:t>1人</w:t>
      </w:r>
      <w:r w:rsidRPr="00FA21C0">
        <w:rPr>
          <w:rFonts w:ascii="標楷體" w:eastAsia="標楷體" w:hAnsi="標楷體" w:cs="標楷體" w:hint="eastAsia"/>
          <w:bCs/>
          <w:sz w:val="32"/>
          <w:szCs w:val="32"/>
        </w:rPr>
        <w:t>擔任副召集人，本府政風處為秘書單位，邀請各領域專家學者及在地民間團體代表等計</w:t>
      </w:r>
      <w:r w:rsidRPr="00FA21C0">
        <w:rPr>
          <w:rFonts w:ascii="標楷體" w:eastAsia="標楷體" w:hAnsi="標楷體" w:cs="標楷體"/>
          <w:bCs/>
          <w:sz w:val="32"/>
          <w:szCs w:val="32"/>
        </w:rPr>
        <w:t>9-11</w:t>
      </w:r>
      <w:r w:rsidRPr="00FA21C0">
        <w:rPr>
          <w:rFonts w:ascii="標楷體" w:eastAsia="標楷體" w:hAnsi="標楷體" w:cs="標楷體" w:hint="eastAsia"/>
          <w:bCs/>
          <w:sz w:val="32"/>
          <w:szCs w:val="32"/>
        </w:rPr>
        <w:t>人（府內委員由法制局、研</w:t>
      </w:r>
      <w:r w:rsidR="00E93C19" w:rsidRPr="00FA21C0">
        <w:rPr>
          <w:rFonts w:ascii="標楷體" w:eastAsia="標楷體" w:hAnsi="標楷體" w:cs="標楷體" w:hint="eastAsia"/>
          <w:bCs/>
          <w:sz w:val="32"/>
          <w:szCs w:val="32"/>
        </w:rPr>
        <w:t>究發展</w:t>
      </w:r>
      <w:r w:rsidRPr="00FA21C0">
        <w:rPr>
          <w:rFonts w:ascii="標楷體" w:eastAsia="標楷體" w:hAnsi="標楷體" w:cs="標楷體" w:hint="eastAsia"/>
          <w:bCs/>
          <w:sz w:val="32"/>
          <w:szCs w:val="32"/>
        </w:rPr>
        <w:t>考</w:t>
      </w:r>
      <w:r w:rsidR="00E93C19" w:rsidRPr="00FA21C0">
        <w:rPr>
          <w:rFonts w:ascii="標楷體" w:eastAsia="標楷體" w:hAnsi="標楷體" w:cs="標楷體" w:hint="eastAsia"/>
          <w:bCs/>
          <w:sz w:val="32"/>
          <w:szCs w:val="32"/>
        </w:rPr>
        <w:t>核委員</w:t>
      </w:r>
      <w:r w:rsidRPr="00FA21C0">
        <w:rPr>
          <w:rFonts w:ascii="標楷體" w:eastAsia="標楷體" w:hAnsi="標楷體" w:cs="標楷體" w:hint="eastAsia"/>
          <w:bCs/>
          <w:sz w:val="32"/>
          <w:szCs w:val="32"/>
        </w:rPr>
        <w:t>會及人事處擔任），共同擔任評審委員。</w:t>
      </w:r>
    </w:p>
    <w:p w14:paraId="758010AC" w14:textId="77777777" w:rsidR="009C0C3A" w:rsidRPr="00FA21C0" w:rsidRDefault="009C0C3A" w:rsidP="009C0C3A">
      <w:pPr>
        <w:spacing w:line="520" w:lineRule="exact"/>
        <w:ind w:leftChars="274" w:left="1314" w:hangingChars="205" w:hanging="656"/>
        <w:jc w:val="both"/>
        <w:rPr>
          <w:rFonts w:ascii="標楷體" w:eastAsia="標楷體" w:hAnsi="標楷體" w:cs="標楷體"/>
          <w:bCs/>
          <w:sz w:val="32"/>
          <w:szCs w:val="32"/>
        </w:rPr>
      </w:pPr>
    </w:p>
    <w:p w14:paraId="4D0C829B" w14:textId="701CBFE6" w:rsidR="009C0C3A" w:rsidRPr="00FA21C0" w:rsidRDefault="009C0C3A" w:rsidP="00027084">
      <w:pPr>
        <w:pStyle w:val="a5"/>
        <w:numPr>
          <w:ilvl w:val="0"/>
          <w:numId w:val="3"/>
        </w:numPr>
        <w:spacing w:beforeLines="50" w:before="180" w:line="520" w:lineRule="exact"/>
        <w:ind w:leftChars="0"/>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問：廉能透明獎如何辦理評審作業？評審過程參賽機關是否需進行簡報？評審過程是否會實地訪視</w:t>
      </w:r>
      <w:r w:rsidRPr="00FA21C0">
        <w:rPr>
          <w:rFonts w:ascii="標楷體" w:eastAsia="標楷體" w:hAnsi="標楷體" w:cs="標楷體"/>
          <w:b/>
          <w:bCs/>
          <w:sz w:val="32"/>
          <w:szCs w:val="32"/>
        </w:rPr>
        <w:t>?</w:t>
      </w:r>
    </w:p>
    <w:p w14:paraId="73FB5257" w14:textId="33A12802" w:rsidR="009C0C3A" w:rsidRPr="00FA21C0" w:rsidRDefault="009C0C3A" w:rsidP="00027084">
      <w:pPr>
        <w:tabs>
          <w:tab w:val="left" w:pos="1080"/>
        </w:tabs>
        <w:spacing w:line="520" w:lineRule="exact"/>
        <w:ind w:leftChars="295" w:left="1352" w:hangingChars="201" w:hanging="644"/>
        <w:jc w:val="both"/>
        <w:rPr>
          <w:rFonts w:ascii="標楷體" w:eastAsia="標楷體" w:hAnsi="標楷體"/>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本項活動評審方式分為初審及</w:t>
      </w:r>
      <w:proofErr w:type="gramStart"/>
      <w:r w:rsidRPr="00FA21C0">
        <w:rPr>
          <w:rFonts w:ascii="標楷體" w:eastAsia="標楷體" w:hAnsi="標楷體" w:cs="標楷體" w:hint="eastAsia"/>
          <w:bCs/>
          <w:sz w:val="32"/>
          <w:szCs w:val="32"/>
        </w:rPr>
        <w:t>複</w:t>
      </w:r>
      <w:proofErr w:type="gramEnd"/>
      <w:r w:rsidRPr="00FA21C0">
        <w:rPr>
          <w:rFonts w:ascii="標楷體" w:eastAsia="標楷體" w:hAnsi="標楷體" w:cs="標楷體" w:hint="eastAsia"/>
          <w:bCs/>
          <w:sz w:val="32"/>
          <w:szCs w:val="32"/>
        </w:rPr>
        <w:t>審，其內容如下：</w:t>
      </w:r>
    </w:p>
    <w:p w14:paraId="0B92D23D" w14:textId="77777777" w:rsidR="009C0C3A" w:rsidRPr="00FA21C0" w:rsidRDefault="009C0C3A" w:rsidP="009C0C3A">
      <w:pPr>
        <w:tabs>
          <w:tab w:val="left" w:pos="1080"/>
        </w:tabs>
        <w:spacing w:line="520" w:lineRule="exact"/>
        <w:ind w:left="2054" w:hangingChars="642" w:hanging="2054"/>
        <w:jc w:val="both"/>
        <w:rPr>
          <w:rFonts w:ascii="標楷體" w:eastAsia="標楷體" w:hAnsi="標楷體"/>
          <w:sz w:val="32"/>
          <w:szCs w:val="32"/>
        </w:rPr>
      </w:pPr>
      <w:r w:rsidRPr="00FA21C0">
        <w:rPr>
          <w:rFonts w:ascii="標楷體" w:eastAsia="標楷體" w:hAnsi="標楷體"/>
          <w:sz w:val="32"/>
          <w:szCs w:val="32"/>
        </w:rPr>
        <w:t xml:space="preserve">   </w:t>
      </w:r>
      <w:r w:rsidRPr="00FA21C0">
        <w:rPr>
          <w:rFonts w:ascii="標楷體" w:eastAsia="標楷體" w:hAnsi="標楷體" w:hint="eastAsia"/>
          <w:sz w:val="32"/>
          <w:szCs w:val="32"/>
        </w:rPr>
        <w:t>（一）工作小組初審：</w:t>
      </w:r>
    </w:p>
    <w:p w14:paraId="1A9820BD" w14:textId="77777777" w:rsidR="009C0C3A" w:rsidRPr="00FA21C0" w:rsidRDefault="009C0C3A" w:rsidP="009C0C3A">
      <w:pPr>
        <w:tabs>
          <w:tab w:val="left" w:pos="1080"/>
        </w:tabs>
        <w:spacing w:line="520" w:lineRule="exact"/>
        <w:ind w:left="1472" w:hangingChars="460" w:hanging="1472"/>
        <w:jc w:val="both"/>
        <w:rPr>
          <w:rFonts w:ascii="標楷體" w:eastAsia="標楷體" w:hAnsi="標楷體"/>
          <w:sz w:val="32"/>
          <w:szCs w:val="32"/>
        </w:rPr>
      </w:pPr>
      <w:r w:rsidRPr="00FA21C0">
        <w:rPr>
          <w:rFonts w:ascii="標楷體" w:eastAsia="標楷體" w:hAnsi="標楷體"/>
          <w:sz w:val="32"/>
          <w:szCs w:val="32"/>
        </w:rPr>
        <w:t xml:space="preserve">         </w:t>
      </w:r>
      <w:r w:rsidRPr="00FA21C0">
        <w:rPr>
          <w:rFonts w:ascii="標楷體" w:eastAsia="標楷體" w:hAnsi="標楷體" w:hint="eastAsia"/>
          <w:sz w:val="32"/>
          <w:szCs w:val="32"/>
        </w:rPr>
        <w:t>由本府政風處組成初審工作小組，就各機關提案先期審查，協助各機關齊備資料，</w:t>
      </w:r>
      <w:proofErr w:type="gramStart"/>
      <w:r w:rsidRPr="00FA21C0">
        <w:rPr>
          <w:rFonts w:ascii="標楷體" w:eastAsia="標楷體" w:hAnsi="標楷體" w:hint="eastAsia"/>
          <w:sz w:val="32"/>
          <w:szCs w:val="32"/>
        </w:rPr>
        <w:t>另彙整</w:t>
      </w:r>
      <w:proofErr w:type="gramEnd"/>
      <w:r w:rsidRPr="00FA21C0">
        <w:rPr>
          <w:rFonts w:ascii="標楷體" w:eastAsia="標楷體" w:hAnsi="標楷體" w:hint="eastAsia"/>
          <w:sz w:val="32"/>
          <w:szCs w:val="32"/>
        </w:rPr>
        <w:t>各機關提案具體審核意見供</w:t>
      </w:r>
      <w:proofErr w:type="gramStart"/>
      <w:r w:rsidRPr="00FA21C0">
        <w:rPr>
          <w:rFonts w:ascii="標楷體" w:eastAsia="標楷體" w:hAnsi="標楷體" w:hint="eastAsia"/>
          <w:sz w:val="32"/>
          <w:szCs w:val="32"/>
        </w:rPr>
        <w:t>複</w:t>
      </w:r>
      <w:proofErr w:type="gramEnd"/>
      <w:r w:rsidRPr="00FA21C0">
        <w:rPr>
          <w:rFonts w:ascii="標楷體" w:eastAsia="標楷體" w:hAnsi="標楷體" w:hint="eastAsia"/>
          <w:sz w:val="32"/>
          <w:szCs w:val="32"/>
        </w:rPr>
        <w:t>審作業參考，並得適時邀集相關領域專家學者給予意見，作為初審之參考依據。</w:t>
      </w:r>
    </w:p>
    <w:p w14:paraId="592CBD70" w14:textId="772399DE" w:rsidR="009C0C3A" w:rsidRPr="00FA21C0" w:rsidRDefault="009C0C3A" w:rsidP="009C0C3A">
      <w:pPr>
        <w:tabs>
          <w:tab w:val="left" w:pos="1080"/>
        </w:tabs>
        <w:spacing w:line="520" w:lineRule="exact"/>
        <w:ind w:leftChars="-1" w:left="2052" w:hangingChars="642" w:hanging="2054"/>
        <w:jc w:val="both"/>
        <w:rPr>
          <w:rFonts w:ascii="標楷體" w:eastAsia="標楷體" w:hAnsi="標楷體"/>
          <w:sz w:val="32"/>
          <w:szCs w:val="32"/>
        </w:rPr>
      </w:pPr>
      <w:r w:rsidRPr="00FA21C0">
        <w:rPr>
          <w:rFonts w:ascii="標楷體" w:eastAsia="標楷體" w:hAnsi="標楷體"/>
          <w:sz w:val="32"/>
          <w:szCs w:val="32"/>
        </w:rPr>
        <w:t xml:space="preserve">   </w:t>
      </w:r>
      <w:r w:rsidRPr="00FA21C0">
        <w:rPr>
          <w:rFonts w:ascii="標楷體" w:eastAsia="標楷體" w:hAnsi="標楷體" w:hint="eastAsia"/>
          <w:sz w:val="32"/>
          <w:szCs w:val="32"/>
        </w:rPr>
        <w:t>（二）</w:t>
      </w:r>
      <w:proofErr w:type="gramStart"/>
      <w:r w:rsidRPr="00FA21C0">
        <w:rPr>
          <w:rFonts w:ascii="標楷體" w:eastAsia="標楷體" w:hAnsi="標楷體" w:hint="eastAsia"/>
          <w:sz w:val="32"/>
          <w:szCs w:val="32"/>
        </w:rPr>
        <w:t>複</w:t>
      </w:r>
      <w:proofErr w:type="gramEnd"/>
      <w:r w:rsidRPr="00FA21C0">
        <w:rPr>
          <w:rFonts w:ascii="標楷體" w:eastAsia="標楷體" w:hAnsi="標楷體" w:hint="eastAsia"/>
          <w:sz w:val="32"/>
          <w:szCs w:val="32"/>
        </w:rPr>
        <w:t>審：</w:t>
      </w:r>
      <w:r w:rsidR="004801D8" w:rsidRPr="00FA21C0">
        <w:rPr>
          <w:rFonts w:ascii="標楷體" w:eastAsia="標楷體" w:hAnsi="標楷體" w:hint="eastAsia"/>
          <w:sz w:val="32"/>
          <w:szCs w:val="32"/>
        </w:rPr>
        <w:t>由召集人或其指定人員擔任主持人。</w:t>
      </w:r>
    </w:p>
    <w:p w14:paraId="246C562B" w14:textId="6566AD76" w:rsidR="009C0C3A" w:rsidRPr="00FA21C0" w:rsidRDefault="009C0C3A" w:rsidP="009C0C3A">
      <w:pPr>
        <w:tabs>
          <w:tab w:val="left" w:pos="1080"/>
        </w:tabs>
        <w:spacing w:line="520" w:lineRule="exact"/>
        <w:ind w:left="2054" w:hangingChars="642" w:hanging="2054"/>
        <w:jc w:val="both"/>
        <w:rPr>
          <w:rFonts w:ascii="標楷體" w:eastAsia="標楷體" w:hAnsi="標楷體"/>
          <w:sz w:val="32"/>
          <w:szCs w:val="32"/>
        </w:rPr>
      </w:pPr>
      <w:r w:rsidRPr="00FA21C0">
        <w:rPr>
          <w:rFonts w:ascii="標楷體" w:eastAsia="標楷體" w:hAnsi="標楷體"/>
          <w:sz w:val="32"/>
          <w:szCs w:val="32"/>
        </w:rPr>
        <w:t xml:space="preserve">      </w:t>
      </w:r>
      <w:r w:rsidR="00E93C19" w:rsidRPr="00FA21C0">
        <w:rPr>
          <w:rFonts w:ascii="標楷體" w:eastAsia="標楷體" w:hAnsi="標楷體" w:hint="eastAsia"/>
          <w:sz w:val="32"/>
          <w:szCs w:val="32"/>
        </w:rPr>
        <w:t>１、</w:t>
      </w:r>
      <w:r w:rsidRPr="00FA21C0">
        <w:rPr>
          <w:rFonts w:ascii="標楷體" w:eastAsia="標楷體" w:hAnsi="標楷體" w:hint="eastAsia"/>
          <w:sz w:val="32"/>
          <w:szCs w:val="32"/>
        </w:rPr>
        <w:t>準備會議：</w:t>
      </w:r>
    </w:p>
    <w:p w14:paraId="6B327959" w14:textId="54B633E7" w:rsidR="009C0C3A" w:rsidRPr="00FA21C0" w:rsidRDefault="009C0C3A" w:rsidP="009C0C3A">
      <w:pPr>
        <w:tabs>
          <w:tab w:val="left" w:pos="1080"/>
        </w:tabs>
        <w:spacing w:line="520" w:lineRule="exact"/>
        <w:ind w:leftChars="70" w:left="1637" w:hangingChars="459" w:hanging="1469"/>
        <w:jc w:val="both"/>
        <w:rPr>
          <w:rFonts w:ascii="標楷體" w:eastAsia="標楷體" w:hAnsi="標楷體"/>
          <w:sz w:val="32"/>
          <w:szCs w:val="32"/>
        </w:rPr>
      </w:pPr>
      <w:r w:rsidRPr="00FA21C0">
        <w:rPr>
          <w:rFonts w:ascii="標楷體" w:eastAsia="標楷體" w:hAnsi="標楷體"/>
          <w:sz w:val="32"/>
          <w:szCs w:val="32"/>
        </w:rPr>
        <w:t xml:space="preserve">         </w:t>
      </w:r>
      <w:r w:rsidR="00E93C19" w:rsidRPr="00FA21C0">
        <w:rPr>
          <w:rFonts w:ascii="標楷體" w:eastAsia="標楷體" w:hAnsi="標楷體" w:hint="eastAsia"/>
          <w:sz w:val="32"/>
          <w:szCs w:val="32"/>
        </w:rPr>
        <w:t>由初審工作小組提出初審意見及評審作業流程報告，</w:t>
      </w:r>
      <w:proofErr w:type="gramStart"/>
      <w:r w:rsidR="00E93C19" w:rsidRPr="00FA21C0">
        <w:rPr>
          <w:rFonts w:ascii="標楷體" w:eastAsia="標楷體" w:hAnsi="標楷體" w:hint="eastAsia"/>
          <w:sz w:val="32"/>
          <w:szCs w:val="32"/>
        </w:rPr>
        <w:t>俟</w:t>
      </w:r>
      <w:proofErr w:type="gramEnd"/>
      <w:r w:rsidR="00E93C19" w:rsidRPr="00FA21C0">
        <w:rPr>
          <w:rFonts w:ascii="標楷體" w:eastAsia="標楷體" w:hAnsi="標楷體" w:hint="eastAsia"/>
          <w:sz w:val="32"/>
          <w:szCs w:val="32"/>
        </w:rPr>
        <w:t>決議後，續</w:t>
      </w:r>
      <w:proofErr w:type="gramStart"/>
      <w:r w:rsidR="00E93C19" w:rsidRPr="00FA21C0">
        <w:rPr>
          <w:rFonts w:ascii="標楷體" w:eastAsia="標楷體" w:hAnsi="標楷體" w:hint="eastAsia"/>
          <w:sz w:val="32"/>
          <w:szCs w:val="32"/>
        </w:rPr>
        <w:t>複</w:t>
      </w:r>
      <w:proofErr w:type="gramEnd"/>
      <w:r w:rsidR="00E93C19" w:rsidRPr="00FA21C0">
        <w:rPr>
          <w:rFonts w:ascii="標楷體" w:eastAsia="標楷體" w:hAnsi="標楷體" w:hint="eastAsia"/>
          <w:sz w:val="32"/>
          <w:szCs w:val="32"/>
        </w:rPr>
        <w:t>審評審事宜</w:t>
      </w:r>
      <w:r w:rsidRPr="00FA21C0">
        <w:rPr>
          <w:rFonts w:ascii="標楷體" w:eastAsia="標楷體" w:hAnsi="標楷體" w:hint="eastAsia"/>
          <w:sz w:val="32"/>
          <w:szCs w:val="32"/>
        </w:rPr>
        <w:t>。</w:t>
      </w:r>
    </w:p>
    <w:p w14:paraId="0A664159" w14:textId="77777777" w:rsidR="009C0C3A" w:rsidRPr="00FA21C0" w:rsidRDefault="009C0C3A" w:rsidP="009C0C3A">
      <w:pPr>
        <w:tabs>
          <w:tab w:val="left" w:pos="1080"/>
        </w:tabs>
        <w:spacing w:line="520" w:lineRule="exact"/>
        <w:ind w:left="2054" w:hangingChars="642" w:hanging="2054"/>
        <w:jc w:val="both"/>
        <w:rPr>
          <w:rFonts w:ascii="標楷體" w:eastAsia="標楷體" w:hAnsi="標楷體"/>
          <w:sz w:val="32"/>
          <w:szCs w:val="32"/>
        </w:rPr>
      </w:pPr>
      <w:r w:rsidRPr="00FA21C0">
        <w:rPr>
          <w:rFonts w:ascii="標楷體" w:eastAsia="標楷體" w:hAnsi="標楷體"/>
          <w:sz w:val="32"/>
          <w:szCs w:val="32"/>
        </w:rPr>
        <w:t xml:space="preserve">      </w:t>
      </w:r>
      <w:r w:rsidRPr="00FA21C0">
        <w:rPr>
          <w:rFonts w:ascii="標楷體" w:eastAsia="標楷體" w:hAnsi="標楷體" w:hint="eastAsia"/>
          <w:sz w:val="32"/>
          <w:szCs w:val="32"/>
        </w:rPr>
        <w:t>２、</w:t>
      </w:r>
      <w:proofErr w:type="gramStart"/>
      <w:r w:rsidRPr="00FA21C0">
        <w:rPr>
          <w:rFonts w:ascii="標楷體" w:eastAsia="標楷體" w:hAnsi="標楷體" w:hint="eastAsia"/>
          <w:sz w:val="32"/>
          <w:szCs w:val="32"/>
        </w:rPr>
        <w:t>複</w:t>
      </w:r>
      <w:proofErr w:type="gramEnd"/>
      <w:r w:rsidRPr="00FA21C0">
        <w:rPr>
          <w:rFonts w:ascii="標楷體" w:eastAsia="標楷體" w:hAnsi="標楷體" w:hint="eastAsia"/>
          <w:sz w:val="32"/>
          <w:szCs w:val="32"/>
        </w:rPr>
        <w:t>審評審會議：</w:t>
      </w:r>
    </w:p>
    <w:p w14:paraId="78BB9F2D" w14:textId="1AD0DC0A" w:rsidR="009C0C3A" w:rsidRPr="00FA21C0" w:rsidRDefault="009C0C3A" w:rsidP="00E93C19">
      <w:pPr>
        <w:tabs>
          <w:tab w:val="left" w:pos="1080"/>
        </w:tabs>
        <w:spacing w:line="520" w:lineRule="exact"/>
        <w:ind w:left="1632" w:hangingChars="510" w:hanging="1632"/>
        <w:jc w:val="both"/>
        <w:rPr>
          <w:rFonts w:ascii="標楷體" w:eastAsia="標楷體" w:hAnsi="標楷體"/>
          <w:sz w:val="32"/>
          <w:szCs w:val="32"/>
        </w:rPr>
      </w:pPr>
      <w:r w:rsidRPr="00FA21C0">
        <w:rPr>
          <w:rFonts w:ascii="標楷體" w:eastAsia="標楷體" w:hAnsi="標楷體"/>
          <w:sz w:val="32"/>
          <w:szCs w:val="32"/>
        </w:rPr>
        <w:lastRenderedPageBreak/>
        <w:t xml:space="preserve">          </w:t>
      </w:r>
      <w:r w:rsidR="00E93C19" w:rsidRPr="00FA21C0">
        <w:rPr>
          <w:rFonts w:ascii="標楷體" w:eastAsia="標楷體" w:hAnsi="標楷體" w:hint="eastAsia"/>
          <w:b/>
          <w:sz w:val="32"/>
          <w:szCs w:val="32"/>
        </w:rPr>
        <w:t>由提案機關進行簡報後並接受委員</w:t>
      </w:r>
      <w:proofErr w:type="gramStart"/>
      <w:r w:rsidR="00E93C19" w:rsidRPr="00FA21C0">
        <w:rPr>
          <w:rFonts w:ascii="標楷體" w:eastAsia="標楷體" w:hAnsi="標楷體" w:hint="eastAsia"/>
          <w:b/>
          <w:sz w:val="32"/>
          <w:szCs w:val="32"/>
        </w:rPr>
        <w:t>詢</w:t>
      </w:r>
      <w:proofErr w:type="gramEnd"/>
      <w:r w:rsidR="00E93C19" w:rsidRPr="00FA21C0">
        <w:rPr>
          <w:rFonts w:ascii="標楷體" w:eastAsia="標楷體" w:hAnsi="標楷體" w:hint="eastAsia"/>
          <w:b/>
          <w:sz w:val="32"/>
          <w:szCs w:val="32"/>
        </w:rPr>
        <w:t>答等方式進行序位評分</w:t>
      </w:r>
      <w:r w:rsidR="00E93C19" w:rsidRPr="00FA21C0">
        <w:rPr>
          <w:rFonts w:ascii="標楷體" w:eastAsia="標楷體" w:hAnsi="標楷體" w:hint="eastAsia"/>
          <w:sz w:val="32"/>
          <w:szCs w:val="32"/>
        </w:rPr>
        <w:t>（如遇有委員任職之機關提案，該委員應行迴避，不得就個案審查或為補充說明建議）。</w:t>
      </w:r>
      <w:proofErr w:type="gramStart"/>
      <w:r w:rsidR="00E93C19" w:rsidRPr="00FA21C0">
        <w:rPr>
          <w:rFonts w:ascii="標楷體" w:eastAsia="標楷體" w:hAnsi="標楷體" w:hint="eastAsia"/>
          <w:sz w:val="32"/>
          <w:szCs w:val="32"/>
        </w:rPr>
        <w:t>複</w:t>
      </w:r>
      <w:proofErr w:type="gramEnd"/>
      <w:r w:rsidR="00E93C19" w:rsidRPr="00FA21C0">
        <w:rPr>
          <w:rFonts w:ascii="標楷體" w:eastAsia="標楷體" w:hAnsi="標楷體" w:hint="eastAsia"/>
          <w:sz w:val="32"/>
          <w:szCs w:val="32"/>
        </w:rPr>
        <w:t>審作業必要時得</w:t>
      </w:r>
      <w:proofErr w:type="gramStart"/>
      <w:r w:rsidR="00E93C19" w:rsidRPr="00FA21C0">
        <w:rPr>
          <w:rFonts w:ascii="標楷體" w:eastAsia="標楷體" w:hAnsi="標楷體" w:hint="eastAsia"/>
          <w:sz w:val="32"/>
          <w:szCs w:val="32"/>
        </w:rPr>
        <w:t>採線上</w:t>
      </w:r>
      <w:proofErr w:type="gramEnd"/>
      <w:r w:rsidR="00E93C19" w:rsidRPr="00FA21C0">
        <w:rPr>
          <w:rFonts w:ascii="標楷體" w:eastAsia="標楷體" w:hAnsi="標楷體" w:hint="eastAsia"/>
          <w:sz w:val="32"/>
          <w:szCs w:val="32"/>
        </w:rPr>
        <w:t>操作或其他方式進行</w:t>
      </w:r>
      <w:r w:rsidRPr="00FA21C0">
        <w:rPr>
          <w:rFonts w:ascii="標楷體" w:eastAsia="標楷體" w:hAnsi="標楷體" w:hint="eastAsia"/>
          <w:sz w:val="32"/>
          <w:szCs w:val="32"/>
        </w:rPr>
        <w:t>。</w:t>
      </w:r>
    </w:p>
    <w:p w14:paraId="50D68B97" w14:textId="77777777" w:rsidR="009C0C3A" w:rsidRPr="00FA21C0" w:rsidRDefault="009C0C3A" w:rsidP="009C0C3A">
      <w:pPr>
        <w:tabs>
          <w:tab w:val="left" w:pos="1080"/>
        </w:tabs>
        <w:spacing w:line="520" w:lineRule="exact"/>
        <w:ind w:left="1622" w:hangingChars="507" w:hanging="1622"/>
        <w:jc w:val="both"/>
        <w:rPr>
          <w:rFonts w:ascii="標楷體" w:eastAsia="標楷體" w:hAnsi="標楷體"/>
          <w:sz w:val="32"/>
          <w:szCs w:val="32"/>
        </w:rPr>
      </w:pPr>
    </w:p>
    <w:p w14:paraId="51B5FEA4" w14:textId="77777777" w:rsidR="009C0C3A" w:rsidRPr="00FA21C0" w:rsidRDefault="009C0C3A" w:rsidP="009C0C3A">
      <w:pPr>
        <w:spacing w:beforeLines="50" w:before="180" w:line="520" w:lineRule="exact"/>
        <w:ind w:left="1304" w:hanging="1304"/>
        <w:jc w:val="both"/>
        <w:rPr>
          <w:rFonts w:ascii="標楷體" w:eastAsia="標楷體" w:hAnsi="標楷體"/>
          <w:b/>
          <w:bCs/>
          <w:sz w:val="32"/>
          <w:szCs w:val="32"/>
        </w:rPr>
      </w:pPr>
      <w:r w:rsidRPr="00FA21C0">
        <w:rPr>
          <w:rFonts w:ascii="標楷體" w:eastAsia="標楷體" w:hAnsi="標楷體" w:cs="標楷體" w:hint="eastAsia"/>
          <w:b/>
          <w:bCs/>
          <w:sz w:val="32"/>
          <w:szCs w:val="32"/>
        </w:rPr>
        <w:t>六、問：本項活動評審標準為何？</w:t>
      </w:r>
    </w:p>
    <w:p w14:paraId="4DF6AACD" w14:textId="77777777" w:rsidR="009C0C3A" w:rsidRPr="00FA21C0" w:rsidRDefault="009C0C3A" w:rsidP="009C0C3A">
      <w:pPr>
        <w:spacing w:afterLines="50" w:after="180" w:line="520" w:lineRule="exact"/>
        <w:ind w:leftChars="285" w:left="1302" w:hangingChars="193" w:hanging="618"/>
        <w:jc w:val="both"/>
        <w:rPr>
          <w:rFonts w:ascii="新細明體" w:cs="標楷體"/>
          <w:bCs/>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「一般參賽」、「精進發展」、「公所廉能」及「公共工程廉能透明機制」四個類別之評審標準如下，</w:t>
      </w:r>
      <w:proofErr w:type="gramStart"/>
      <w:r w:rsidRPr="00FA21C0">
        <w:rPr>
          <w:rFonts w:ascii="標楷體" w:eastAsia="標楷體" w:hAnsi="標楷體" w:cs="標楷體" w:hint="eastAsia"/>
          <w:bCs/>
          <w:sz w:val="32"/>
          <w:szCs w:val="32"/>
        </w:rPr>
        <w:t>各評核</w:t>
      </w:r>
      <w:proofErr w:type="gramEnd"/>
      <w:r w:rsidRPr="00FA21C0">
        <w:rPr>
          <w:rFonts w:ascii="標楷體" w:eastAsia="標楷體" w:hAnsi="標楷體" w:cs="標楷體" w:hint="eastAsia"/>
          <w:bCs/>
          <w:sz w:val="32"/>
          <w:szCs w:val="32"/>
        </w:rPr>
        <w:t>項目之詳細評核內容請參閱</w:t>
      </w:r>
      <w:proofErr w:type="gramStart"/>
      <w:r w:rsidRPr="00FA21C0">
        <w:rPr>
          <w:rFonts w:ascii="標楷體" w:eastAsia="標楷體" w:hAnsi="標楷體" w:cs="標楷體" w:hint="eastAsia"/>
          <w:bCs/>
          <w:sz w:val="32"/>
          <w:szCs w:val="32"/>
        </w:rPr>
        <w:t>臺</w:t>
      </w:r>
      <w:proofErr w:type="gramEnd"/>
      <w:r w:rsidRPr="00FA21C0">
        <w:rPr>
          <w:rFonts w:ascii="標楷體" w:eastAsia="標楷體" w:hAnsi="標楷體" w:cs="標楷體" w:hint="eastAsia"/>
          <w:bCs/>
          <w:sz w:val="32"/>
          <w:szCs w:val="32"/>
        </w:rPr>
        <w:t>中市政府「廉能透明獎」實施計畫附件中之「評審標準」</w:t>
      </w:r>
      <w:r w:rsidRPr="00FA21C0">
        <w:rPr>
          <w:rFonts w:ascii="新細明體" w:hAnsi="新細明體" w:cs="標楷體" w:hint="eastAsia"/>
          <w:bCs/>
          <w:sz w:val="32"/>
          <w:szCs w:val="32"/>
        </w:rPr>
        <w:t>：</w:t>
      </w:r>
    </w:p>
    <w:p w14:paraId="0B03506B" w14:textId="77777777" w:rsidR="009C0C3A" w:rsidRPr="00FA21C0" w:rsidRDefault="009C0C3A" w:rsidP="009C0C3A">
      <w:pPr>
        <w:spacing w:line="520" w:lineRule="exact"/>
        <w:ind w:leftChars="297" w:left="1977" w:rightChars="-30" w:right="-72" w:hangingChars="395" w:hanging="1264"/>
        <w:jc w:val="both"/>
        <w:rPr>
          <w:rFonts w:ascii="標楷體" w:eastAsia="標楷體" w:hAnsi="標楷體" w:cs="標楷體"/>
          <w:bCs/>
          <w:sz w:val="32"/>
          <w:szCs w:val="32"/>
        </w:rPr>
      </w:pPr>
      <w:r w:rsidRPr="00FA21C0">
        <w:rPr>
          <w:rFonts w:ascii="標楷體" w:eastAsia="標楷體" w:hAnsi="標楷體" w:cs="標楷體" w:hint="eastAsia"/>
          <w:bCs/>
          <w:sz w:val="32"/>
          <w:szCs w:val="32"/>
        </w:rPr>
        <w:t>（一）一般參賽類：</w:t>
      </w:r>
    </w:p>
    <w:p w14:paraId="1930D976" w14:textId="77777777" w:rsidR="009C0C3A" w:rsidRPr="00FA21C0" w:rsidRDefault="009C0C3A" w:rsidP="009C0C3A">
      <w:pPr>
        <w:spacing w:line="520" w:lineRule="exact"/>
        <w:ind w:leftChars="707" w:left="1699" w:rightChars="-30" w:right="-72" w:hanging="2"/>
        <w:jc w:val="both"/>
        <w:rPr>
          <w:rFonts w:ascii="標楷體" w:eastAsia="標楷體" w:hAnsi="標楷體" w:cs="標楷體"/>
          <w:bCs/>
          <w:sz w:val="32"/>
          <w:szCs w:val="32"/>
        </w:rPr>
      </w:pPr>
      <w:r w:rsidRPr="00FA21C0">
        <w:rPr>
          <w:rFonts w:ascii="標楷體" w:eastAsia="標楷體" w:hAnsi="標楷體" w:cs="標楷體" w:hint="eastAsia"/>
          <w:bCs/>
          <w:sz w:val="32"/>
          <w:szCs w:val="32"/>
        </w:rPr>
        <w:t>為興利防弊（外部監督）價值</w:t>
      </w:r>
      <w:r w:rsidRPr="00FA21C0">
        <w:rPr>
          <w:rFonts w:ascii="標楷體" w:eastAsia="標楷體" w:hAnsi="標楷體" w:cs="標楷體"/>
          <w:bCs/>
          <w:sz w:val="32"/>
          <w:szCs w:val="32"/>
        </w:rPr>
        <w:t>(28%)</w:t>
      </w:r>
      <w:r w:rsidRPr="00FA21C0">
        <w:rPr>
          <w:rFonts w:ascii="標楷體" w:eastAsia="標楷體" w:hAnsi="標楷體" w:cs="標楷體" w:hint="eastAsia"/>
          <w:bCs/>
          <w:sz w:val="32"/>
          <w:szCs w:val="32"/>
        </w:rPr>
        <w:t>、流程標準化及公開化程度</w:t>
      </w:r>
      <w:r w:rsidRPr="00FA21C0">
        <w:rPr>
          <w:rFonts w:ascii="標楷體" w:eastAsia="標楷體" w:hAnsi="標楷體" w:cs="標楷體"/>
          <w:bCs/>
          <w:sz w:val="32"/>
          <w:szCs w:val="32"/>
        </w:rPr>
        <w:t>(28%)</w:t>
      </w:r>
      <w:r w:rsidRPr="00FA21C0">
        <w:rPr>
          <w:rFonts w:ascii="標楷體" w:eastAsia="標楷體" w:hAnsi="標楷體" w:cs="標楷體" w:hint="eastAsia"/>
          <w:bCs/>
          <w:sz w:val="32"/>
          <w:szCs w:val="32"/>
        </w:rPr>
        <w:t>、系統（或措施）便捷性、完整性及安全性</w:t>
      </w:r>
      <w:r w:rsidRPr="00FA21C0">
        <w:rPr>
          <w:rFonts w:ascii="標楷體" w:eastAsia="標楷體" w:hAnsi="標楷體" w:cs="標楷體"/>
          <w:bCs/>
          <w:sz w:val="32"/>
          <w:szCs w:val="32"/>
        </w:rPr>
        <w:t>(18%)</w:t>
      </w:r>
      <w:r w:rsidRPr="00FA21C0">
        <w:rPr>
          <w:rFonts w:ascii="標楷體" w:eastAsia="標楷體" w:hAnsi="標楷體" w:cs="標楷體" w:hint="eastAsia"/>
          <w:bCs/>
          <w:sz w:val="32"/>
          <w:szCs w:val="32"/>
        </w:rPr>
        <w:t>、民眾使用情形</w:t>
      </w:r>
      <w:r w:rsidRPr="00FA21C0">
        <w:rPr>
          <w:rFonts w:ascii="標楷體" w:eastAsia="標楷體" w:hAnsi="標楷體" w:cs="標楷體"/>
          <w:bCs/>
          <w:sz w:val="32"/>
          <w:szCs w:val="32"/>
        </w:rPr>
        <w:t>(18%)</w:t>
      </w:r>
      <w:r w:rsidRPr="00FA21C0">
        <w:rPr>
          <w:rFonts w:ascii="標楷體" w:eastAsia="標楷體" w:hAnsi="標楷體" w:cs="標楷體" w:hint="eastAsia"/>
          <w:bCs/>
          <w:sz w:val="32"/>
          <w:szCs w:val="32"/>
        </w:rPr>
        <w:t>及創新創意作為</w:t>
      </w:r>
      <w:r w:rsidRPr="00FA21C0">
        <w:rPr>
          <w:rFonts w:ascii="標楷體" w:eastAsia="標楷體" w:hAnsi="標楷體" w:cs="標楷體"/>
          <w:bCs/>
          <w:sz w:val="32"/>
          <w:szCs w:val="32"/>
        </w:rPr>
        <w:t>(8%)</w:t>
      </w:r>
      <w:r w:rsidRPr="00FA21C0">
        <w:rPr>
          <w:rFonts w:ascii="標楷體" w:eastAsia="標楷體" w:hAnsi="標楷體" w:cs="標楷體" w:hint="eastAsia"/>
          <w:bCs/>
          <w:sz w:val="32"/>
          <w:szCs w:val="32"/>
        </w:rPr>
        <w:t>等五大評核項目。</w:t>
      </w:r>
    </w:p>
    <w:p w14:paraId="02134D60" w14:textId="77777777" w:rsidR="009C0C3A" w:rsidRPr="00FA21C0" w:rsidRDefault="009C0C3A" w:rsidP="009C0C3A">
      <w:pPr>
        <w:spacing w:line="520" w:lineRule="exact"/>
        <w:ind w:leftChars="297" w:left="1977" w:rightChars="-30" w:right="-72" w:hangingChars="395" w:hanging="1264"/>
        <w:jc w:val="both"/>
        <w:rPr>
          <w:rFonts w:ascii="標楷體" w:eastAsia="標楷體" w:hAnsi="標楷體" w:cs="標楷體"/>
          <w:bCs/>
          <w:sz w:val="32"/>
          <w:szCs w:val="32"/>
        </w:rPr>
      </w:pPr>
      <w:r w:rsidRPr="00FA21C0">
        <w:rPr>
          <w:rFonts w:ascii="標楷體" w:eastAsia="標楷體" w:hAnsi="標楷體" w:cs="標楷體" w:hint="eastAsia"/>
          <w:bCs/>
          <w:sz w:val="32"/>
          <w:szCs w:val="32"/>
        </w:rPr>
        <w:t>（二）精進發展類</w:t>
      </w:r>
      <w:r w:rsidRPr="00FA21C0">
        <w:rPr>
          <w:rFonts w:ascii="標楷體" w:eastAsia="標楷體" w:hAnsi="標楷體" w:cs="標楷體"/>
          <w:bCs/>
          <w:sz w:val="32"/>
          <w:szCs w:val="32"/>
        </w:rPr>
        <w:t>:</w:t>
      </w:r>
    </w:p>
    <w:p w14:paraId="398C169F" w14:textId="77777777" w:rsidR="009C0C3A" w:rsidRPr="00FA21C0" w:rsidRDefault="009C0C3A" w:rsidP="009C0C3A">
      <w:pPr>
        <w:spacing w:line="520" w:lineRule="exact"/>
        <w:ind w:leftChars="706" w:left="1694" w:rightChars="-30" w:right="-72"/>
        <w:jc w:val="both"/>
        <w:rPr>
          <w:rFonts w:ascii="標楷體" w:eastAsia="標楷體" w:hAnsi="標楷體" w:cs="標楷體"/>
          <w:bCs/>
          <w:sz w:val="32"/>
          <w:szCs w:val="32"/>
        </w:rPr>
      </w:pPr>
      <w:r w:rsidRPr="00FA21C0">
        <w:rPr>
          <w:rFonts w:ascii="標楷體" w:eastAsia="標楷體" w:hAnsi="標楷體" w:cs="標楷體" w:hint="eastAsia"/>
          <w:bCs/>
          <w:sz w:val="32"/>
          <w:szCs w:val="32"/>
        </w:rPr>
        <w:t>有無針對業務面向持續檢討改善、導入新技術及增加新的加值服務措施（</w:t>
      </w:r>
      <w:r w:rsidRPr="00FA21C0">
        <w:rPr>
          <w:rFonts w:ascii="標楷體" w:eastAsia="標楷體" w:hAnsi="標楷體" w:cs="標楷體"/>
          <w:bCs/>
          <w:sz w:val="32"/>
          <w:szCs w:val="32"/>
        </w:rPr>
        <w:t>25%</w:t>
      </w:r>
      <w:r w:rsidRPr="00FA21C0">
        <w:rPr>
          <w:rFonts w:ascii="標楷體" w:eastAsia="標楷體" w:hAnsi="標楷體" w:cs="標楷體" w:hint="eastAsia"/>
          <w:bCs/>
          <w:sz w:val="32"/>
          <w:szCs w:val="32"/>
        </w:rPr>
        <w:t>）、執行績效有無顯著提升（</w:t>
      </w:r>
      <w:r w:rsidRPr="00FA21C0">
        <w:rPr>
          <w:rFonts w:ascii="標楷體" w:eastAsia="標楷體" w:hAnsi="標楷體" w:cs="標楷體"/>
          <w:bCs/>
          <w:sz w:val="32"/>
          <w:szCs w:val="32"/>
        </w:rPr>
        <w:t>25%</w:t>
      </w:r>
      <w:r w:rsidRPr="00FA21C0">
        <w:rPr>
          <w:rFonts w:ascii="標楷體" w:eastAsia="標楷體" w:hAnsi="標楷體" w:cs="標楷體" w:hint="eastAsia"/>
          <w:bCs/>
          <w:sz w:val="32"/>
          <w:szCs w:val="32"/>
        </w:rPr>
        <w:t>）、包含原系統（或措施）便捷性、完整性及安全性問題剖析、提案改良處理及精進方案之完整程度（</w:t>
      </w:r>
      <w:r w:rsidRPr="00FA21C0">
        <w:rPr>
          <w:rFonts w:ascii="標楷體" w:eastAsia="標楷體" w:hAnsi="標楷體" w:cs="標楷體"/>
          <w:bCs/>
          <w:sz w:val="32"/>
          <w:szCs w:val="32"/>
        </w:rPr>
        <w:t>20%</w:t>
      </w:r>
      <w:r w:rsidRPr="00FA21C0">
        <w:rPr>
          <w:rFonts w:ascii="標楷體" w:eastAsia="標楷體" w:hAnsi="標楷體" w:cs="標楷體" w:hint="eastAsia"/>
          <w:bCs/>
          <w:sz w:val="32"/>
          <w:szCs w:val="32"/>
        </w:rPr>
        <w:t>）、外部監督及滿意度成效是否提升（</w:t>
      </w:r>
      <w:r w:rsidRPr="00FA21C0">
        <w:rPr>
          <w:rFonts w:ascii="標楷體" w:eastAsia="標楷體" w:hAnsi="標楷體" w:cs="標楷體"/>
          <w:bCs/>
          <w:sz w:val="32"/>
          <w:szCs w:val="32"/>
        </w:rPr>
        <w:t>20%</w:t>
      </w:r>
      <w:r w:rsidRPr="00FA21C0">
        <w:rPr>
          <w:rFonts w:ascii="標楷體" w:eastAsia="標楷體" w:hAnsi="標楷體" w:cs="標楷體" w:hint="eastAsia"/>
          <w:bCs/>
          <w:sz w:val="32"/>
          <w:szCs w:val="32"/>
        </w:rPr>
        <w:t>）及系統（或措施）具體參考價值（</w:t>
      </w:r>
      <w:r w:rsidRPr="00FA21C0">
        <w:rPr>
          <w:rFonts w:ascii="標楷體" w:eastAsia="標楷體" w:hAnsi="標楷體" w:cs="標楷體"/>
          <w:bCs/>
          <w:sz w:val="32"/>
          <w:szCs w:val="32"/>
        </w:rPr>
        <w:t>10%</w:t>
      </w:r>
      <w:r w:rsidRPr="00FA21C0">
        <w:rPr>
          <w:rFonts w:ascii="標楷體" w:eastAsia="標楷體" w:hAnsi="標楷體" w:cs="標楷體" w:hint="eastAsia"/>
          <w:bCs/>
          <w:sz w:val="32"/>
          <w:szCs w:val="32"/>
        </w:rPr>
        <w:t>）。</w:t>
      </w:r>
    </w:p>
    <w:p w14:paraId="4E4C94D3" w14:textId="77777777" w:rsidR="009C0C3A" w:rsidRPr="00FA21C0" w:rsidRDefault="009C0C3A" w:rsidP="009C0C3A">
      <w:pPr>
        <w:spacing w:line="520" w:lineRule="exact"/>
        <w:ind w:left="700" w:rightChars="-30" w:right="-72"/>
        <w:jc w:val="both"/>
        <w:rPr>
          <w:rFonts w:ascii="標楷體" w:eastAsia="標楷體" w:hAnsi="標楷體" w:cs="標楷體"/>
          <w:bCs/>
          <w:sz w:val="32"/>
          <w:szCs w:val="32"/>
        </w:rPr>
      </w:pPr>
      <w:r w:rsidRPr="00FA21C0">
        <w:rPr>
          <w:rFonts w:ascii="標楷體" w:eastAsia="標楷體" w:hAnsi="標楷體" w:cs="標楷體" w:hint="eastAsia"/>
          <w:bCs/>
          <w:sz w:val="32"/>
          <w:szCs w:val="32"/>
        </w:rPr>
        <w:t>（三）公所廉能類：</w:t>
      </w:r>
    </w:p>
    <w:p w14:paraId="6AF642EF" w14:textId="039C18E1" w:rsidR="009C0C3A" w:rsidRPr="00FA21C0" w:rsidRDefault="009C0C3A" w:rsidP="009C0C3A">
      <w:pPr>
        <w:spacing w:line="520" w:lineRule="exact"/>
        <w:ind w:left="850" w:rightChars="-30" w:right="-72" w:firstLine="50"/>
        <w:jc w:val="both"/>
        <w:rPr>
          <w:rFonts w:ascii="標楷體" w:eastAsia="標楷體" w:hAnsi="標楷體" w:cs="標楷體"/>
          <w:bCs/>
          <w:sz w:val="32"/>
          <w:szCs w:val="32"/>
        </w:rPr>
      </w:pPr>
      <w:r w:rsidRPr="00FA21C0">
        <w:rPr>
          <w:rFonts w:ascii="標楷體" w:eastAsia="標楷體" w:hAnsi="標楷體" w:cs="標楷體" w:hint="eastAsia"/>
          <w:bCs/>
          <w:sz w:val="32"/>
          <w:szCs w:val="32"/>
        </w:rPr>
        <w:tab/>
      </w:r>
      <w:r w:rsidRPr="00FA21C0">
        <w:rPr>
          <w:rFonts w:ascii="標楷體" w:eastAsia="標楷體" w:hAnsi="標楷體" w:cs="標楷體" w:hint="eastAsia"/>
          <w:bCs/>
          <w:sz w:val="32"/>
          <w:szCs w:val="32"/>
        </w:rPr>
        <w:tab/>
      </w:r>
      <w:r w:rsidR="00930A70" w:rsidRPr="00FA21C0">
        <w:rPr>
          <w:rFonts w:ascii="標楷體" w:eastAsia="標楷體" w:hAnsi="標楷體" w:cs="標楷體" w:hint="eastAsia"/>
          <w:bCs/>
          <w:sz w:val="32"/>
          <w:szCs w:val="32"/>
        </w:rPr>
        <w:t xml:space="preserve">  </w:t>
      </w:r>
      <w:r w:rsidRPr="00FA21C0">
        <w:rPr>
          <w:rFonts w:ascii="標楷體" w:eastAsia="標楷體" w:hAnsi="標楷體" w:cs="標楷體" w:hint="eastAsia"/>
          <w:bCs/>
          <w:sz w:val="32"/>
          <w:szCs w:val="32"/>
        </w:rPr>
        <w:t>評審標準參照一般參賽類。</w:t>
      </w:r>
    </w:p>
    <w:p w14:paraId="0472B454" w14:textId="77777777" w:rsidR="009C0C3A" w:rsidRPr="00FA21C0" w:rsidRDefault="009C0C3A" w:rsidP="009C0C3A">
      <w:pPr>
        <w:spacing w:line="520" w:lineRule="exact"/>
        <w:ind w:left="700" w:rightChars="-30" w:right="-72" w:firstLine="50"/>
        <w:jc w:val="both"/>
        <w:rPr>
          <w:rFonts w:ascii="標楷體" w:eastAsia="標楷體" w:hAnsi="標楷體" w:cs="標楷體"/>
          <w:bCs/>
          <w:sz w:val="32"/>
          <w:szCs w:val="32"/>
        </w:rPr>
      </w:pPr>
      <w:r w:rsidRPr="00FA21C0">
        <w:rPr>
          <w:rFonts w:ascii="標楷體" w:eastAsia="標楷體" w:hAnsi="標楷體" w:cs="標楷體" w:hint="eastAsia"/>
          <w:bCs/>
          <w:sz w:val="32"/>
          <w:szCs w:val="32"/>
        </w:rPr>
        <w:t>（四）公共工程廉能透明機制類：</w:t>
      </w:r>
    </w:p>
    <w:p w14:paraId="3F7CA467" w14:textId="77777777" w:rsidR="009C0C3A" w:rsidRPr="00FA21C0" w:rsidRDefault="009C0C3A" w:rsidP="009C0C3A">
      <w:pPr>
        <w:spacing w:line="520" w:lineRule="exact"/>
        <w:ind w:left="1760" w:rightChars="-30" w:right="-72"/>
        <w:jc w:val="both"/>
        <w:rPr>
          <w:rFonts w:ascii="標楷體" w:eastAsia="標楷體" w:hAnsi="標楷體" w:cs="標楷體"/>
          <w:bCs/>
          <w:sz w:val="32"/>
          <w:szCs w:val="32"/>
        </w:rPr>
      </w:pPr>
      <w:r w:rsidRPr="00FA21C0">
        <w:rPr>
          <w:rFonts w:ascii="標楷體" w:eastAsia="標楷體" w:hAnsi="標楷體" w:cs="標楷體" w:hint="eastAsia"/>
          <w:bCs/>
          <w:sz w:val="32"/>
          <w:szCs w:val="32"/>
        </w:rPr>
        <w:t>興利防弊管理模式</w:t>
      </w:r>
      <w:r w:rsidRPr="00FA21C0">
        <w:rPr>
          <w:rFonts w:ascii="標楷體" w:eastAsia="標楷體" w:hAnsi="標楷體" w:cs="標楷體"/>
          <w:bCs/>
          <w:sz w:val="32"/>
          <w:szCs w:val="32"/>
        </w:rPr>
        <w:t>(2</w:t>
      </w:r>
      <w:r w:rsidRPr="00FA21C0">
        <w:rPr>
          <w:rFonts w:ascii="標楷體" w:eastAsia="標楷體" w:hAnsi="標楷體" w:cs="標楷體" w:hint="eastAsia"/>
          <w:bCs/>
          <w:sz w:val="32"/>
          <w:szCs w:val="32"/>
        </w:rPr>
        <w:t>0</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、推動透明機制相關措施</w:t>
      </w:r>
      <w:r w:rsidRPr="00FA21C0">
        <w:rPr>
          <w:rFonts w:ascii="標楷體" w:eastAsia="標楷體" w:hAnsi="標楷體" w:cs="標楷體"/>
          <w:bCs/>
          <w:sz w:val="32"/>
          <w:szCs w:val="32"/>
        </w:rPr>
        <w:lastRenderedPageBreak/>
        <w:t>(</w:t>
      </w:r>
      <w:r w:rsidRPr="00FA21C0">
        <w:rPr>
          <w:rFonts w:ascii="標楷體" w:eastAsia="標楷體" w:hAnsi="標楷體" w:cs="標楷體" w:hint="eastAsia"/>
          <w:bCs/>
          <w:sz w:val="32"/>
          <w:szCs w:val="32"/>
        </w:rPr>
        <w:t>32</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、履約效能風險控管機制</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25</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、公民參與之程度</w:t>
      </w:r>
      <w:r w:rsidRPr="00FA21C0">
        <w:rPr>
          <w:rFonts w:ascii="標楷體" w:eastAsia="標楷體" w:hAnsi="標楷體" w:cs="標楷體"/>
          <w:bCs/>
          <w:sz w:val="32"/>
          <w:szCs w:val="32"/>
        </w:rPr>
        <w:t>(1</w:t>
      </w:r>
      <w:r w:rsidRPr="00FA21C0">
        <w:rPr>
          <w:rFonts w:ascii="標楷體" w:eastAsia="標楷體" w:hAnsi="標楷體" w:cs="標楷體" w:hint="eastAsia"/>
          <w:bCs/>
          <w:sz w:val="32"/>
          <w:szCs w:val="32"/>
        </w:rPr>
        <w:t>5</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及創新創意作為</w:t>
      </w:r>
      <w:r w:rsidRPr="00FA21C0">
        <w:rPr>
          <w:rFonts w:ascii="標楷體" w:eastAsia="標楷體" w:hAnsi="標楷體" w:cs="標楷體"/>
          <w:bCs/>
          <w:sz w:val="32"/>
          <w:szCs w:val="32"/>
        </w:rPr>
        <w:t>(8%)</w:t>
      </w:r>
      <w:r w:rsidRPr="00FA21C0">
        <w:rPr>
          <w:rFonts w:ascii="標楷體" w:eastAsia="標楷體" w:hAnsi="標楷體" w:cs="標楷體" w:hint="eastAsia"/>
          <w:bCs/>
          <w:sz w:val="32"/>
          <w:szCs w:val="32"/>
        </w:rPr>
        <w:t>等五大評核項目。</w:t>
      </w:r>
    </w:p>
    <w:p w14:paraId="2BBBCB80" w14:textId="77777777" w:rsidR="009C0C3A" w:rsidRPr="00FA21C0" w:rsidRDefault="009C0C3A" w:rsidP="009C0C3A">
      <w:pPr>
        <w:spacing w:line="520" w:lineRule="exact"/>
        <w:ind w:left="1760" w:rightChars="-30" w:right="-72"/>
        <w:jc w:val="both"/>
        <w:rPr>
          <w:rFonts w:ascii="標楷體" w:eastAsia="標楷體" w:hAnsi="標楷體" w:cs="標楷體"/>
          <w:bCs/>
          <w:sz w:val="32"/>
          <w:szCs w:val="32"/>
        </w:rPr>
      </w:pPr>
    </w:p>
    <w:p w14:paraId="5E7ABD4C" w14:textId="77777777" w:rsidR="009C0C3A" w:rsidRPr="00FA21C0" w:rsidRDefault="009C0C3A" w:rsidP="009C0C3A">
      <w:pPr>
        <w:spacing w:line="520" w:lineRule="exact"/>
        <w:ind w:left="1300" w:hangingChars="406" w:hanging="1300"/>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七、問：參加「廉能透明獎」活動之提案是否限於使用網際</w:t>
      </w: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網路之</w:t>
      </w:r>
      <w:r w:rsidRPr="00FA21C0">
        <w:rPr>
          <w:rFonts w:ascii="標楷體" w:eastAsia="標楷體" w:hAnsi="標楷體" w:cs="標楷體"/>
          <w:b/>
          <w:bCs/>
          <w:sz w:val="32"/>
          <w:szCs w:val="32"/>
        </w:rPr>
        <w:t>e</w:t>
      </w:r>
      <w:r w:rsidRPr="00FA21C0">
        <w:rPr>
          <w:rFonts w:ascii="標楷體" w:eastAsia="標楷體" w:hAnsi="標楷體" w:cs="標楷體" w:hint="eastAsia"/>
          <w:b/>
          <w:bCs/>
          <w:sz w:val="32"/>
          <w:szCs w:val="32"/>
        </w:rPr>
        <w:t>化系統？非電子化之參賽作品有無另立評審標準</w:t>
      </w:r>
      <w:r w:rsidRPr="00FA21C0">
        <w:rPr>
          <w:rFonts w:ascii="標楷體" w:eastAsia="標楷體" w:hAnsi="標楷體" w:cs="標楷體"/>
          <w:b/>
          <w:bCs/>
          <w:sz w:val="32"/>
          <w:szCs w:val="32"/>
        </w:rPr>
        <w:t>?</w:t>
      </w:r>
    </w:p>
    <w:p w14:paraId="25BCF79C" w14:textId="77777777" w:rsidR="009C0C3A" w:rsidRPr="00FA21C0" w:rsidRDefault="009C0C3A" w:rsidP="009C0C3A">
      <w:pPr>
        <w:spacing w:line="520" w:lineRule="exact"/>
        <w:ind w:leftChars="262" w:left="1933" w:hangingChars="407" w:hanging="1304"/>
        <w:jc w:val="both"/>
        <w:rPr>
          <w:rFonts w:ascii="標楷體" w:eastAsia="標楷體" w:hAnsi="標楷體" w:cs="標楷體"/>
          <w:bCs/>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一</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本府「廉能透明獎」評審標準區分為「業務</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化系統」及「業務措施</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w:t>
      </w:r>
      <w:r w:rsidRPr="00FA21C0">
        <w:rPr>
          <w:rFonts w:ascii="標楷體" w:eastAsia="標楷體" w:hAnsi="標楷體" w:cs="標楷體"/>
          <w:bCs/>
          <w:sz w:val="32"/>
          <w:szCs w:val="32"/>
        </w:rPr>
        <w:t>)</w:t>
      </w:r>
      <w:r w:rsidRPr="00FA21C0">
        <w:rPr>
          <w:sz w:val="32"/>
          <w:szCs w:val="32"/>
        </w:rPr>
        <w:t xml:space="preserve"> </w:t>
      </w:r>
      <w:r w:rsidRPr="00FA21C0">
        <w:rPr>
          <w:rFonts w:ascii="標楷體" w:eastAsia="標楷體" w:hAnsi="標楷體" w:cs="標楷體" w:hint="eastAsia"/>
          <w:bCs/>
          <w:sz w:val="32"/>
          <w:szCs w:val="32"/>
        </w:rPr>
        <w:t>」，故各機關參加「廉能透明獎」活動之提案並不以</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化系統為限，非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化系統而與民眾權益相關，具透明化、制度化、資訊公開及興利防弊效果之業務措施亦可提案參賽。</w:t>
      </w:r>
    </w:p>
    <w:p w14:paraId="5D73DDD5" w14:textId="16BE6F4D" w:rsidR="009C0C3A" w:rsidRPr="00FA21C0" w:rsidRDefault="009C0C3A" w:rsidP="009C0C3A">
      <w:pPr>
        <w:spacing w:line="520" w:lineRule="exact"/>
        <w:ind w:leftChars="262" w:left="1917" w:hangingChars="402" w:hanging="1288"/>
        <w:jc w:val="both"/>
        <w:rPr>
          <w:rFonts w:ascii="標楷體" w:eastAsia="標楷體" w:hAnsi="標楷體" w:cs="標楷體"/>
          <w:bCs/>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二</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承上述，本項活動評審標準區分為「業務</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化系統」及「業務措施</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w:t>
      </w:r>
      <w:r w:rsidRPr="00FA21C0">
        <w:rPr>
          <w:rFonts w:ascii="標楷體" w:eastAsia="標楷體" w:hAnsi="標楷體" w:cs="標楷體"/>
          <w:bCs/>
          <w:sz w:val="32"/>
          <w:szCs w:val="32"/>
        </w:rPr>
        <w:t xml:space="preserve">) </w:t>
      </w:r>
      <w:r w:rsidRPr="00FA21C0">
        <w:rPr>
          <w:rFonts w:ascii="標楷體" w:eastAsia="標楷體" w:hAnsi="標楷體" w:cs="標楷體" w:hint="eastAsia"/>
          <w:bCs/>
          <w:sz w:val="32"/>
          <w:szCs w:val="32"/>
        </w:rPr>
        <w:t>」，亦即針對非電子化之參賽作品有另立評審標準，以維持評審之公平性。</w:t>
      </w:r>
    </w:p>
    <w:p w14:paraId="22C09ADE" w14:textId="77777777" w:rsidR="00930A70" w:rsidRPr="00FA21C0" w:rsidRDefault="00930A70" w:rsidP="009C0C3A">
      <w:pPr>
        <w:spacing w:line="520" w:lineRule="exact"/>
        <w:ind w:leftChars="262" w:left="1915" w:hangingChars="402" w:hanging="1286"/>
        <w:jc w:val="both"/>
        <w:rPr>
          <w:rFonts w:ascii="標楷體" w:eastAsia="標楷體" w:hAnsi="標楷體" w:cs="標楷體"/>
          <w:bCs/>
          <w:sz w:val="32"/>
          <w:szCs w:val="32"/>
        </w:rPr>
      </w:pPr>
    </w:p>
    <w:p w14:paraId="41121D21" w14:textId="77777777" w:rsidR="009C0C3A" w:rsidRPr="00FA21C0" w:rsidRDefault="009C0C3A" w:rsidP="009C0C3A">
      <w:pPr>
        <w:spacing w:line="520" w:lineRule="exact"/>
        <w:ind w:left="1300" w:hangingChars="406" w:hanging="1300"/>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八、問：既是電子化系統廉能便民措施，且含有一般性措施制度，可否參賽</w:t>
      </w:r>
      <w:r w:rsidRPr="00FA21C0">
        <w:rPr>
          <w:rFonts w:ascii="標楷體" w:eastAsia="標楷體" w:hAnsi="標楷體" w:cs="標楷體"/>
          <w:b/>
          <w:bCs/>
          <w:sz w:val="32"/>
          <w:szCs w:val="32"/>
        </w:rPr>
        <w:t>?</w:t>
      </w:r>
    </w:p>
    <w:p w14:paraId="6EF45247" w14:textId="77777777" w:rsidR="009C0C3A" w:rsidRPr="00FA21C0" w:rsidRDefault="009C0C3A" w:rsidP="009C0C3A">
      <w:pPr>
        <w:spacing w:line="520" w:lineRule="exact"/>
        <w:ind w:left="1300" w:hangingChars="406" w:hanging="1300"/>
        <w:jc w:val="both"/>
        <w:rPr>
          <w:rFonts w:ascii="標楷體" w:eastAsia="標楷體" w:hAnsi="標楷體" w:cs="標楷體"/>
          <w:bCs/>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因本項活動評審標準區分為「業務</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化系統」及「業務措施</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w:t>
      </w:r>
      <w:r w:rsidRPr="00FA21C0">
        <w:rPr>
          <w:rFonts w:ascii="標楷體" w:eastAsia="標楷體" w:hAnsi="標楷體" w:cs="標楷體"/>
          <w:bCs/>
          <w:sz w:val="32"/>
          <w:szCs w:val="32"/>
        </w:rPr>
        <w:t xml:space="preserve">) </w:t>
      </w:r>
      <w:r w:rsidRPr="00FA21C0">
        <w:rPr>
          <w:rFonts w:ascii="標楷體" w:eastAsia="標楷體" w:hAnsi="標楷體" w:cs="標楷體" w:hint="eastAsia"/>
          <w:bCs/>
          <w:sz w:val="32"/>
          <w:szCs w:val="32"/>
        </w:rPr>
        <w:t>」，因此參賽作品若包含</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化及非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化兩種性質，將以何者比重較重決定屬業務</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化系統或非</w:t>
      </w:r>
      <w:r w:rsidRPr="00FA21C0">
        <w:rPr>
          <w:rFonts w:ascii="標楷體" w:eastAsia="標楷體" w:hAnsi="標楷體" w:cs="標楷體"/>
          <w:bCs/>
          <w:sz w:val="32"/>
          <w:szCs w:val="32"/>
        </w:rPr>
        <w:t>e</w:t>
      </w:r>
      <w:r w:rsidRPr="00FA21C0">
        <w:rPr>
          <w:rFonts w:ascii="標楷體" w:eastAsia="標楷體" w:hAnsi="標楷體" w:cs="標楷體" w:hint="eastAsia"/>
          <w:bCs/>
          <w:sz w:val="32"/>
          <w:szCs w:val="32"/>
        </w:rPr>
        <w:t>化系統，惟並不影響其參賽資格，屆時參賽機關簡報時亦得一併論述以爭取加分。</w:t>
      </w:r>
    </w:p>
    <w:p w14:paraId="2E055F16" w14:textId="77777777" w:rsidR="009C0C3A" w:rsidRPr="00FA21C0" w:rsidRDefault="009C0C3A" w:rsidP="009C0C3A">
      <w:pPr>
        <w:spacing w:line="520" w:lineRule="exact"/>
        <w:ind w:left="1299" w:hangingChars="406" w:hanging="1299"/>
        <w:jc w:val="both"/>
        <w:rPr>
          <w:rFonts w:ascii="標楷體" w:eastAsia="標楷體" w:hAnsi="標楷體" w:cs="標楷體"/>
          <w:bCs/>
          <w:sz w:val="32"/>
          <w:szCs w:val="32"/>
        </w:rPr>
      </w:pPr>
    </w:p>
    <w:p w14:paraId="1F1D9B0C" w14:textId="77777777" w:rsidR="009C0C3A" w:rsidRPr="00FA21C0" w:rsidRDefault="009C0C3A" w:rsidP="009C0C3A">
      <w:pPr>
        <w:spacing w:beforeLines="50" w:before="180" w:line="520" w:lineRule="exact"/>
        <w:jc w:val="both"/>
        <w:rPr>
          <w:rFonts w:ascii="標楷體" w:eastAsia="標楷體" w:hAnsi="標楷體"/>
          <w:b/>
          <w:bCs/>
          <w:sz w:val="32"/>
          <w:szCs w:val="32"/>
        </w:rPr>
      </w:pPr>
      <w:r w:rsidRPr="00FA21C0">
        <w:rPr>
          <w:rFonts w:ascii="標楷體" w:eastAsia="標楷體" w:hAnsi="標楷體" w:cs="標楷體" w:hint="eastAsia"/>
          <w:b/>
          <w:bCs/>
          <w:sz w:val="32"/>
          <w:szCs w:val="32"/>
        </w:rPr>
        <w:lastRenderedPageBreak/>
        <w:t>九、問：是否只要是資訊公開之系統或措施即可提案參賽？</w:t>
      </w:r>
      <w:r w:rsidRPr="00FA21C0">
        <w:rPr>
          <w:rFonts w:ascii="標楷體" w:eastAsia="標楷體" w:hAnsi="標楷體"/>
          <w:b/>
          <w:bCs/>
          <w:sz w:val="32"/>
          <w:szCs w:val="32"/>
        </w:rPr>
        <w:t xml:space="preserve"> </w:t>
      </w:r>
    </w:p>
    <w:p w14:paraId="4DD1DCD9" w14:textId="77777777" w:rsidR="009C0C3A" w:rsidRPr="00FA21C0" w:rsidRDefault="009C0C3A" w:rsidP="009C0C3A">
      <w:pPr>
        <w:spacing w:line="520" w:lineRule="exact"/>
        <w:ind w:leftChars="267" w:left="1301" w:right="-74" w:hangingChars="206" w:hanging="660"/>
        <w:jc w:val="both"/>
        <w:rPr>
          <w:rFonts w:ascii="標楷體" w:eastAsia="標楷體" w:hAnsi="標楷體" w:cs="標楷體"/>
          <w:bCs/>
          <w:sz w:val="32"/>
          <w:szCs w:val="32"/>
        </w:rPr>
      </w:pP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依本府「廉能透明獎」實施計畫陸、評審作業之「評審原則」包含下列三項：</w:t>
      </w:r>
      <w:r w:rsidRPr="00FA21C0">
        <w:rPr>
          <w:rFonts w:ascii="標楷體" w:eastAsia="標楷體" w:hAnsi="標楷體" w:cs="標楷體"/>
          <w:bCs/>
          <w:sz w:val="32"/>
          <w:szCs w:val="32"/>
        </w:rPr>
        <w:t>(</w:t>
      </w:r>
      <w:proofErr w:type="gramStart"/>
      <w:r w:rsidRPr="00FA21C0">
        <w:rPr>
          <w:rFonts w:ascii="標楷體" w:eastAsia="標楷體" w:hAnsi="標楷體" w:cs="標楷體" w:hint="eastAsia"/>
          <w:bCs/>
          <w:sz w:val="32"/>
          <w:szCs w:val="32"/>
        </w:rPr>
        <w:t>一</w:t>
      </w:r>
      <w:proofErr w:type="gramEnd"/>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提供外部監督政府施政作為之可及性</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二</w:t>
      </w:r>
      <w:r w:rsidRPr="00FA21C0">
        <w:rPr>
          <w:rFonts w:ascii="標楷體" w:eastAsia="標楷體" w:hAnsi="標楷體" w:cs="標楷體"/>
          <w:bCs/>
          <w:sz w:val="32"/>
          <w:szCs w:val="32"/>
        </w:rPr>
        <w:t>)</w:t>
      </w:r>
      <w:r w:rsidRPr="00FA21C0">
        <w:rPr>
          <w:sz w:val="32"/>
          <w:szCs w:val="32"/>
        </w:rPr>
        <w:t xml:space="preserve"> </w:t>
      </w:r>
      <w:r w:rsidRPr="00FA21C0">
        <w:rPr>
          <w:rFonts w:ascii="標楷體" w:eastAsia="標楷體" w:hAnsi="標楷體" w:cs="標楷體" w:hint="eastAsia"/>
          <w:bCs/>
          <w:sz w:val="32"/>
          <w:szCs w:val="32"/>
        </w:rPr>
        <w:t>藉由外部監督或資訊公開，有效降低可能貪腐空間並提升行政效率</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三</w:t>
      </w:r>
      <w:r w:rsidRPr="00FA21C0">
        <w:rPr>
          <w:rFonts w:ascii="標楷體" w:eastAsia="標楷體" w:hAnsi="標楷體" w:cs="標楷體"/>
          <w:bCs/>
          <w:sz w:val="32"/>
          <w:szCs w:val="32"/>
        </w:rPr>
        <w:t>)</w:t>
      </w:r>
      <w:r w:rsidRPr="00FA21C0">
        <w:rPr>
          <w:sz w:val="32"/>
          <w:szCs w:val="32"/>
        </w:rPr>
        <w:t xml:space="preserve"> </w:t>
      </w:r>
      <w:r w:rsidRPr="00FA21C0">
        <w:rPr>
          <w:rFonts w:ascii="標楷體" w:eastAsia="標楷體" w:hAnsi="標楷體" w:cs="標楷體" w:hint="eastAsia"/>
          <w:bCs/>
          <w:sz w:val="32"/>
          <w:szCs w:val="32"/>
        </w:rPr>
        <w:t>符合本實施計畫附錄中所訂之各項評審標準，因此各機關提案參賽之系統或措施，除具資訊公開化外，仍須符合前述評審原則之要件。</w:t>
      </w:r>
    </w:p>
    <w:p w14:paraId="0712413C" w14:textId="77777777" w:rsidR="009C0C3A" w:rsidRPr="00FA21C0" w:rsidRDefault="009C0C3A" w:rsidP="009C0C3A">
      <w:pPr>
        <w:spacing w:line="520" w:lineRule="exact"/>
        <w:ind w:leftChars="267" w:left="1300" w:right="-74" w:hangingChars="206" w:hanging="659"/>
        <w:jc w:val="both"/>
        <w:rPr>
          <w:rFonts w:ascii="標楷體" w:eastAsia="標楷體" w:hAnsi="標楷體" w:cs="標楷體"/>
          <w:bCs/>
          <w:sz w:val="32"/>
          <w:szCs w:val="32"/>
        </w:rPr>
      </w:pPr>
    </w:p>
    <w:p w14:paraId="625D4A73" w14:textId="77777777" w:rsidR="009C0C3A" w:rsidRPr="00FA21C0" w:rsidRDefault="009C0C3A" w:rsidP="009C0C3A">
      <w:pPr>
        <w:spacing w:line="520" w:lineRule="exact"/>
        <w:ind w:left="1163" w:right="-74" w:hangingChars="363" w:hanging="1163"/>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十、問：機關可否以中央機關開發之系統參賽？與其他機關共同開發之系統可否參賽？</w:t>
      </w:r>
    </w:p>
    <w:p w14:paraId="2FFE0BB3" w14:textId="77777777" w:rsidR="009C0C3A" w:rsidRPr="00FA21C0" w:rsidRDefault="009C0C3A" w:rsidP="009C0C3A">
      <w:pPr>
        <w:spacing w:line="520" w:lineRule="exact"/>
        <w:ind w:left="1259" w:right="-74" w:hangingChars="393" w:hanging="1259"/>
        <w:jc w:val="both"/>
        <w:rPr>
          <w:rFonts w:ascii="標楷體" w:eastAsia="標楷體" w:hAnsi="標楷體" w:cs="標楷體"/>
          <w:bCs/>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本府「廉能透明獎」活動主要目的是藉以鼓勵各機關建置透明化措施，提供民眾監督政府施政管道，因此若完全以中央機關開發之系統參賽，將與本項活動之目的有所違背，因此</w:t>
      </w:r>
      <w:r w:rsidRPr="00FA21C0">
        <w:rPr>
          <w:rFonts w:ascii="標楷體" w:eastAsia="標楷體" w:hAnsi="標楷體" w:cs="標楷體" w:hint="eastAsia"/>
          <w:b/>
          <w:bCs/>
          <w:sz w:val="32"/>
          <w:szCs w:val="32"/>
        </w:rPr>
        <w:t>不宜</w:t>
      </w:r>
      <w:r w:rsidRPr="00FA21C0">
        <w:rPr>
          <w:rFonts w:ascii="標楷體" w:eastAsia="標楷體" w:hAnsi="標楷體" w:cs="標楷體" w:hint="eastAsia"/>
          <w:bCs/>
          <w:sz w:val="32"/>
          <w:szCs w:val="32"/>
        </w:rPr>
        <w:t>完全以中央機關開發之系統參賽，惟若該系統有經機關改良精進，且符合前述報名規定，並能顯示出機關著力之處，應仍可以改良精進後之系統參賽；至於與其他機關共同開發之系統亦相同標準，並且需取得其他共同開發機關之同意始得參賽。</w:t>
      </w:r>
    </w:p>
    <w:p w14:paraId="40139769" w14:textId="77777777" w:rsidR="009C0C3A" w:rsidRPr="00FA21C0" w:rsidRDefault="009C0C3A" w:rsidP="009C0C3A">
      <w:pPr>
        <w:spacing w:line="520" w:lineRule="exact"/>
        <w:ind w:left="1258" w:right="-74" w:hangingChars="393" w:hanging="1258"/>
        <w:jc w:val="both"/>
        <w:rPr>
          <w:rFonts w:ascii="標楷體" w:eastAsia="標楷體" w:hAnsi="標楷體" w:cs="標楷體"/>
          <w:bCs/>
          <w:sz w:val="32"/>
          <w:szCs w:val="32"/>
        </w:rPr>
      </w:pPr>
    </w:p>
    <w:p w14:paraId="4AA478A0" w14:textId="43B97657" w:rsidR="009C0C3A" w:rsidRPr="00FA21C0" w:rsidRDefault="009C0C3A" w:rsidP="009C0C3A">
      <w:pPr>
        <w:spacing w:beforeLines="50" w:before="180" w:line="520" w:lineRule="exact"/>
        <w:ind w:left="980" w:hangingChars="306" w:hanging="980"/>
        <w:jc w:val="both"/>
        <w:rPr>
          <w:rFonts w:ascii="標楷體" w:eastAsia="標楷體" w:hAnsi="標楷體" w:cs="標楷體"/>
          <w:b/>
          <w:bCs/>
          <w:sz w:val="32"/>
          <w:szCs w:val="32"/>
        </w:rPr>
      </w:pPr>
      <w:r w:rsidRPr="00FA21C0">
        <w:rPr>
          <w:rFonts w:ascii="標楷體" w:eastAsia="標楷體" w:hAnsi="標楷體" w:cs="標楷體" w:hint="eastAsia"/>
          <w:b/>
          <w:bCs/>
          <w:sz w:val="32"/>
          <w:szCs w:val="32"/>
        </w:rPr>
        <w:t>十一、問：本項活動報名日期及方式各為何？報名完成後，</w:t>
      </w:r>
      <w:r w:rsidRPr="00FA21C0">
        <w:rPr>
          <w:rFonts w:ascii="標楷體" w:eastAsia="標楷體" w:hAnsi="標楷體" w:cs="標楷體"/>
          <w:b/>
          <w:bCs/>
          <w:sz w:val="32"/>
          <w:szCs w:val="32"/>
        </w:rPr>
        <w:t xml:space="preserve">   </w:t>
      </w:r>
      <w:r w:rsidR="00027084" w:rsidRPr="00FA21C0">
        <w:rPr>
          <w:rFonts w:ascii="標楷體" w:eastAsia="標楷體" w:hAnsi="標楷體" w:cs="標楷體" w:hint="eastAsia"/>
          <w:b/>
          <w:bCs/>
          <w:sz w:val="32"/>
          <w:szCs w:val="32"/>
        </w:rPr>
        <w:t xml:space="preserve"> </w:t>
      </w:r>
      <w:r w:rsidRPr="00FA21C0">
        <w:rPr>
          <w:rFonts w:ascii="標楷體" w:eastAsia="標楷體" w:hAnsi="標楷體" w:cs="標楷體" w:hint="eastAsia"/>
          <w:b/>
          <w:bCs/>
          <w:sz w:val="32"/>
          <w:szCs w:val="32"/>
        </w:rPr>
        <w:t>是否允許就未詳盡部分補正或補充資料</w:t>
      </w:r>
      <w:r w:rsidRPr="00FA21C0">
        <w:rPr>
          <w:rFonts w:ascii="標楷體" w:eastAsia="標楷體" w:hAnsi="標楷體" w:cs="標楷體"/>
          <w:b/>
          <w:bCs/>
          <w:sz w:val="32"/>
          <w:szCs w:val="32"/>
        </w:rPr>
        <w:t>?</w:t>
      </w:r>
    </w:p>
    <w:p w14:paraId="22B47808" w14:textId="01357847" w:rsidR="009C0C3A" w:rsidRPr="00FA21C0" w:rsidRDefault="009C0C3A" w:rsidP="009C0C3A">
      <w:pPr>
        <w:spacing w:line="520" w:lineRule="exact"/>
        <w:ind w:leftChars="261" w:left="2282" w:hangingChars="517" w:hanging="1656"/>
        <w:jc w:val="both"/>
        <w:rPr>
          <w:rFonts w:ascii="標楷體" w:eastAsia="標楷體" w:hAnsi="標楷體" w:cs="標楷體"/>
          <w:bCs/>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答：</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一</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本項活動每年度由各機關擇定透明化業務參與，各機關提案參賽之期程預訂為每年</w:t>
      </w:r>
      <w:r w:rsidR="0082014F" w:rsidRPr="00FA21C0">
        <w:rPr>
          <w:rFonts w:ascii="標楷體" w:eastAsia="標楷體" w:hAnsi="標楷體" w:cs="標楷體"/>
          <w:bCs/>
          <w:sz w:val="32"/>
          <w:szCs w:val="32"/>
        </w:rPr>
        <w:t>5</w:t>
      </w:r>
      <w:r w:rsidRPr="00FA21C0">
        <w:rPr>
          <w:rFonts w:ascii="標楷體" w:eastAsia="標楷體" w:hAnsi="標楷體" w:cs="標楷體" w:hint="eastAsia"/>
          <w:bCs/>
          <w:sz w:val="32"/>
          <w:szCs w:val="32"/>
        </w:rPr>
        <w:t>月至</w:t>
      </w:r>
      <w:r w:rsidR="0082014F" w:rsidRPr="00FA21C0">
        <w:rPr>
          <w:rFonts w:ascii="標楷體" w:eastAsia="標楷體" w:hAnsi="標楷體" w:cs="標楷體"/>
          <w:bCs/>
          <w:sz w:val="32"/>
          <w:szCs w:val="32"/>
        </w:rPr>
        <w:t>6</w:t>
      </w:r>
      <w:r w:rsidRPr="00FA21C0">
        <w:rPr>
          <w:rFonts w:ascii="標楷體" w:eastAsia="標楷體" w:hAnsi="標楷體" w:cs="標楷體" w:hint="eastAsia"/>
          <w:bCs/>
          <w:sz w:val="32"/>
          <w:szCs w:val="32"/>
        </w:rPr>
        <w:t>月，確定日期將會以函文告知各機關，</w:t>
      </w:r>
      <w:r w:rsidRPr="00FA21C0">
        <w:rPr>
          <w:rFonts w:ascii="標楷體" w:eastAsia="標楷體" w:hAnsi="標楷體" w:cs="標楷體" w:hint="eastAsia"/>
          <w:bCs/>
          <w:sz w:val="32"/>
          <w:szCs w:val="32"/>
        </w:rPr>
        <w:lastRenderedPageBreak/>
        <w:t>本(1</w:t>
      </w:r>
      <w:r w:rsidR="00E93C19" w:rsidRPr="00FA21C0">
        <w:rPr>
          <w:rFonts w:ascii="標楷體" w:eastAsia="標楷體" w:hAnsi="標楷體" w:cs="標楷體" w:hint="eastAsia"/>
          <w:bCs/>
          <w:sz w:val="32"/>
          <w:szCs w:val="32"/>
        </w:rPr>
        <w:t>11</w:t>
      </w:r>
      <w:r w:rsidRPr="00FA21C0">
        <w:rPr>
          <w:rFonts w:ascii="標楷體" w:eastAsia="標楷體" w:hAnsi="標楷體" w:cs="標楷體" w:hint="eastAsia"/>
          <w:bCs/>
          <w:sz w:val="32"/>
          <w:szCs w:val="32"/>
        </w:rPr>
        <w:t>)年度，預定報名時間為</w:t>
      </w:r>
      <w:r w:rsidR="0082014F" w:rsidRPr="00FA21C0">
        <w:rPr>
          <w:rFonts w:ascii="標楷體" w:eastAsia="標楷體" w:hAnsi="標楷體" w:cs="標楷體" w:hint="eastAsia"/>
          <w:bCs/>
          <w:sz w:val="32"/>
          <w:szCs w:val="32"/>
        </w:rPr>
        <w:t>5</w:t>
      </w:r>
      <w:r w:rsidRPr="00FA21C0">
        <w:rPr>
          <w:rFonts w:ascii="標楷體" w:eastAsia="標楷體" w:hAnsi="標楷體" w:cs="標楷體" w:hint="eastAsia"/>
          <w:bCs/>
          <w:sz w:val="32"/>
          <w:szCs w:val="32"/>
        </w:rPr>
        <w:t>月</w:t>
      </w:r>
      <w:r w:rsidR="0082014F" w:rsidRPr="00FA21C0">
        <w:rPr>
          <w:rFonts w:ascii="標楷體" w:eastAsia="標楷體" w:hAnsi="標楷體" w:cs="標楷體" w:hint="eastAsia"/>
          <w:bCs/>
          <w:sz w:val="32"/>
          <w:szCs w:val="32"/>
        </w:rPr>
        <w:t>2</w:t>
      </w:r>
      <w:r w:rsidRPr="00FA21C0">
        <w:rPr>
          <w:rFonts w:ascii="標楷體" w:eastAsia="標楷體" w:hAnsi="標楷體" w:cs="標楷體" w:hint="eastAsia"/>
          <w:bCs/>
          <w:sz w:val="32"/>
          <w:szCs w:val="32"/>
        </w:rPr>
        <w:t>日起至</w:t>
      </w:r>
      <w:r w:rsidR="0082014F" w:rsidRPr="00FA21C0">
        <w:rPr>
          <w:rFonts w:ascii="標楷體" w:eastAsia="標楷體" w:hAnsi="標楷體" w:cs="標楷體" w:hint="eastAsia"/>
          <w:bCs/>
          <w:sz w:val="32"/>
          <w:szCs w:val="32"/>
        </w:rPr>
        <w:t>6</w:t>
      </w:r>
      <w:r w:rsidRPr="00FA21C0">
        <w:rPr>
          <w:rFonts w:ascii="標楷體" w:eastAsia="標楷體" w:hAnsi="標楷體" w:cs="標楷體" w:hint="eastAsia"/>
          <w:bCs/>
          <w:sz w:val="32"/>
          <w:szCs w:val="32"/>
        </w:rPr>
        <w:t>月</w:t>
      </w:r>
      <w:r w:rsidR="0082014F" w:rsidRPr="00FA21C0">
        <w:rPr>
          <w:rFonts w:ascii="標楷體" w:eastAsia="標楷體" w:hAnsi="標楷體" w:cs="標楷體" w:hint="eastAsia"/>
          <w:bCs/>
          <w:sz w:val="32"/>
          <w:szCs w:val="32"/>
        </w:rPr>
        <w:t>15</w:t>
      </w:r>
      <w:r w:rsidRPr="00FA21C0">
        <w:rPr>
          <w:rFonts w:ascii="標楷體" w:eastAsia="標楷體" w:hAnsi="標楷體" w:cs="標楷體" w:hint="eastAsia"/>
          <w:bCs/>
          <w:sz w:val="32"/>
          <w:szCs w:val="32"/>
        </w:rPr>
        <w:t>日止，本項活動應</w:t>
      </w:r>
      <w:r w:rsidRPr="00FA21C0">
        <w:rPr>
          <w:rFonts w:ascii="標楷體" w:eastAsia="標楷體" w:hAnsi="標楷體" w:cs="標楷體" w:hint="eastAsia"/>
          <w:bCs/>
          <w:sz w:val="32"/>
          <w:szCs w:val="32"/>
          <w:u w:val="single"/>
        </w:rPr>
        <w:t>以機關名義申請參加</w:t>
      </w:r>
      <w:r w:rsidRPr="00FA21C0">
        <w:rPr>
          <w:rFonts w:ascii="標楷體" w:eastAsia="標楷體" w:hAnsi="標楷體" w:cs="標楷體" w:hint="eastAsia"/>
          <w:bCs/>
          <w:sz w:val="32"/>
          <w:szCs w:val="32"/>
        </w:rPr>
        <w:t>，報名方式</w:t>
      </w:r>
      <w:proofErr w:type="gramStart"/>
      <w:r w:rsidRPr="00FA21C0">
        <w:rPr>
          <w:rFonts w:ascii="標楷體" w:eastAsia="標楷體" w:hAnsi="標楷體" w:cs="標楷體" w:hint="eastAsia"/>
          <w:bCs/>
          <w:sz w:val="32"/>
          <w:szCs w:val="32"/>
        </w:rPr>
        <w:t>得以</w:t>
      </w:r>
      <w:r w:rsidRPr="00FA21C0">
        <w:rPr>
          <w:rFonts w:ascii="標楷體" w:eastAsia="標楷體" w:hAnsi="標楷體" w:cs="標楷體" w:hint="eastAsia"/>
          <w:bCs/>
          <w:sz w:val="32"/>
          <w:szCs w:val="32"/>
          <w:u w:val="single"/>
        </w:rPr>
        <w:t>線上報名</w:t>
      </w:r>
      <w:proofErr w:type="gramEnd"/>
      <w:r w:rsidRPr="00FA21C0">
        <w:rPr>
          <w:rFonts w:ascii="標楷體" w:eastAsia="標楷體" w:hAnsi="標楷體" w:cs="標楷體" w:hint="eastAsia"/>
          <w:bCs/>
          <w:sz w:val="32"/>
          <w:szCs w:val="32"/>
        </w:rPr>
        <w:t>或</w:t>
      </w:r>
      <w:r w:rsidRPr="00FA21C0">
        <w:rPr>
          <w:rFonts w:ascii="標楷體" w:eastAsia="標楷體" w:hAnsi="標楷體" w:cs="標楷體" w:hint="eastAsia"/>
          <w:bCs/>
          <w:sz w:val="32"/>
          <w:szCs w:val="32"/>
          <w:u w:val="single"/>
        </w:rPr>
        <w:t>紙本報名</w:t>
      </w:r>
      <w:r w:rsidRPr="00FA21C0">
        <w:rPr>
          <w:rFonts w:ascii="標楷體" w:eastAsia="標楷體" w:hAnsi="標楷體" w:cs="標楷體" w:hint="eastAsia"/>
          <w:bCs/>
          <w:sz w:val="32"/>
          <w:szCs w:val="32"/>
        </w:rPr>
        <w:t>擇</w:t>
      </w:r>
      <w:proofErr w:type="gramStart"/>
      <w:r w:rsidRPr="00FA21C0">
        <w:rPr>
          <w:rFonts w:ascii="標楷體" w:eastAsia="標楷體" w:hAnsi="標楷體" w:cs="標楷體" w:hint="eastAsia"/>
          <w:bCs/>
          <w:sz w:val="32"/>
          <w:szCs w:val="32"/>
        </w:rPr>
        <w:t>一</w:t>
      </w:r>
      <w:proofErr w:type="gramEnd"/>
      <w:r w:rsidRPr="00FA21C0">
        <w:rPr>
          <w:rFonts w:ascii="標楷體" w:eastAsia="標楷體" w:hAnsi="標楷體" w:cs="標楷體" w:hint="eastAsia"/>
          <w:bCs/>
          <w:sz w:val="32"/>
          <w:szCs w:val="32"/>
        </w:rPr>
        <w:t>參加：</w:t>
      </w:r>
    </w:p>
    <w:p w14:paraId="006D7F96" w14:textId="7600B482" w:rsidR="009C0C3A" w:rsidRPr="00FA21C0" w:rsidRDefault="009C0C3A" w:rsidP="009C0C3A">
      <w:pPr>
        <w:spacing w:line="520" w:lineRule="exact"/>
        <w:ind w:leftChars="708" w:left="2272" w:hangingChars="179" w:hanging="573"/>
        <w:jc w:val="both"/>
        <w:rPr>
          <w:rFonts w:ascii="標楷體" w:eastAsia="標楷體" w:hAnsi="標楷體" w:cs="標楷體"/>
          <w:bCs/>
          <w:sz w:val="32"/>
          <w:szCs w:val="32"/>
        </w:rPr>
      </w:pPr>
      <w:r w:rsidRPr="00FA21C0">
        <w:rPr>
          <w:rFonts w:ascii="標楷體" w:eastAsia="標楷體" w:hAnsi="標楷體" w:cs="標楷體" w:hint="eastAsia"/>
          <w:bCs/>
          <w:sz w:val="32"/>
          <w:szCs w:val="32"/>
        </w:rPr>
        <w:t>１、</w:t>
      </w:r>
      <w:proofErr w:type="gramStart"/>
      <w:r w:rsidRPr="00FA21C0">
        <w:rPr>
          <w:rFonts w:ascii="標楷體" w:eastAsia="標楷體" w:hAnsi="標楷體" w:cs="標楷體" w:hint="eastAsia"/>
          <w:bCs/>
          <w:sz w:val="32"/>
          <w:szCs w:val="32"/>
          <w:u w:val="single"/>
        </w:rPr>
        <w:t>線上報名</w:t>
      </w:r>
      <w:proofErr w:type="gramEnd"/>
      <w:r w:rsidRPr="00FA21C0">
        <w:rPr>
          <w:rFonts w:ascii="標楷體" w:eastAsia="標楷體" w:hAnsi="標楷體" w:cs="標楷體" w:hint="eastAsia"/>
          <w:bCs/>
          <w:sz w:val="32"/>
          <w:szCs w:val="32"/>
        </w:rPr>
        <w:t>：請於受理期間內填妥申請表及備齊相關附件</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請將資料依序編製同一電子檔案</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w:t>
      </w:r>
      <w:proofErr w:type="gramStart"/>
      <w:r w:rsidRPr="00FA21C0">
        <w:rPr>
          <w:rFonts w:ascii="標楷體" w:eastAsia="標楷體" w:hAnsi="標楷體" w:cs="標楷體" w:hint="eastAsia"/>
          <w:bCs/>
          <w:sz w:val="32"/>
          <w:szCs w:val="32"/>
        </w:rPr>
        <w:t>免備文</w:t>
      </w:r>
      <w:proofErr w:type="gramEnd"/>
      <w:r w:rsidRPr="00FA21C0">
        <w:rPr>
          <w:rFonts w:ascii="標楷體" w:eastAsia="標楷體" w:hAnsi="標楷體" w:cs="標楷體" w:hint="eastAsia"/>
          <w:bCs/>
          <w:sz w:val="32"/>
          <w:szCs w:val="32"/>
        </w:rPr>
        <w:t>上傳提案電子檔至</w:t>
      </w:r>
      <w:proofErr w:type="gramStart"/>
      <w:r w:rsidRPr="00FA21C0">
        <w:rPr>
          <w:rFonts w:ascii="標楷體" w:eastAsia="標楷體" w:hAnsi="標楷體" w:cs="標楷體" w:hint="eastAsia"/>
          <w:bCs/>
          <w:sz w:val="32"/>
          <w:szCs w:val="32"/>
        </w:rPr>
        <w:t>臺</w:t>
      </w:r>
      <w:proofErr w:type="gramEnd"/>
      <w:r w:rsidRPr="00FA21C0">
        <w:rPr>
          <w:rFonts w:ascii="標楷體" w:eastAsia="標楷體" w:hAnsi="標楷體" w:cs="標楷體" w:hint="eastAsia"/>
          <w:bCs/>
          <w:sz w:val="32"/>
          <w:szCs w:val="32"/>
        </w:rPr>
        <w:t>中市政府e化公務入口網站中網路資料夾上傳報名資料</w:t>
      </w:r>
      <w:proofErr w:type="gramStart"/>
      <w:r w:rsidRPr="00FA21C0">
        <w:rPr>
          <w:rFonts w:ascii="標楷體" w:eastAsia="標楷體" w:hAnsi="標楷體" w:cs="標楷體" w:hint="eastAsia"/>
          <w:bCs/>
          <w:sz w:val="32"/>
          <w:szCs w:val="32"/>
        </w:rPr>
        <w:t>（</w:t>
      </w:r>
      <w:proofErr w:type="gramEnd"/>
      <w:r w:rsidR="00B526A8" w:rsidRPr="00FA21C0">
        <w:rPr>
          <w:rFonts w:ascii="標楷體" w:eastAsia="標楷體" w:hAnsi="標楷體" w:cs="標楷體"/>
          <w:bCs/>
          <w:sz w:val="32"/>
          <w:szCs w:val="32"/>
        </w:rPr>
        <w:t>https://eip.taichung.gov.tw/myPortal.do?toIndex=TRUE&amp;thetime=1648023351769</w:t>
      </w:r>
      <w:r w:rsidRPr="00FA21C0">
        <w:rPr>
          <w:rFonts w:ascii="標楷體" w:eastAsia="標楷體" w:hAnsi="標楷體" w:cs="標楷體" w:hint="eastAsia"/>
          <w:bCs/>
          <w:sz w:val="32"/>
          <w:szCs w:val="32"/>
        </w:rPr>
        <w:t>）參賽，相關步驟說明請參閱本處網頁「廉能透明獎專區-甄選辦法」相關附件。</w:t>
      </w:r>
    </w:p>
    <w:p w14:paraId="03C44535" w14:textId="77777777" w:rsidR="009C0C3A" w:rsidRPr="00FA21C0" w:rsidRDefault="009C0C3A" w:rsidP="009C0C3A">
      <w:pPr>
        <w:spacing w:line="520" w:lineRule="exact"/>
        <w:ind w:leftChars="708" w:left="2272" w:hangingChars="179" w:hanging="573"/>
        <w:jc w:val="both"/>
        <w:rPr>
          <w:rFonts w:ascii="標楷體" w:eastAsia="標楷體" w:hAnsi="標楷體" w:cs="標楷體"/>
          <w:bCs/>
          <w:sz w:val="32"/>
          <w:szCs w:val="32"/>
        </w:rPr>
      </w:pPr>
      <w:r w:rsidRPr="00FA21C0">
        <w:rPr>
          <w:rFonts w:ascii="標楷體" w:eastAsia="標楷體" w:hAnsi="標楷體" w:cs="標楷體" w:hint="eastAsia"/>
          <w:bCs/>
          <w:sz w:val="32"/>
          <w:szCs w:val="32"/>
        </w:rPr>
        <w:t>２、</w:t>
      </w:r>
      <w:r w:rsidRPr="00FA21C0">
        <w:rPr>
          <w:rFonts w:ascii="標楷體" w:eastAsia="標楷體" w:hAnsi="標楷體" w:cs="標楷體" w:hint="eastAsia"/>
          <w:bCs/>
          <w:sz w:val="32"/>
          <w:szCs w:val="32"/>
          <w:u w:val="single"/>
        </w:rPr>
        <w:t>紙本報名</w:t>
      </w:r>
      <w:r w:rsidRPr="00FA21C0">
        <w:rPr>
          <w:rFonts w:ascii="標楷體" w:eastAsia="標楷體" w:hAnsi="標楷體" w:cs="標楷體" w:hint="eastAsia"/>
          <w:bCs/>
          <w:sz w:val="32"/>
          <w:szCs w:val="32"/>
        </w:rPr>
        <w:t>：請於受理期間內填妥申請表及備齊相關附件</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將資料依序編製同一電子檔案，並錄製光碟</w:t>
      </w:r>
      <w:r w:rsidRPr="00FA21C0">
        <w:rPr>
          <w:rFonts w:ascii="標楷體" w:eastAsia="標楷體" w:hAnsi="標楷體" w:cs="標楷體"/>
          <w:bCs/>
          <w:sz w:val="32"/>
          <w:szCs w:val="32"/>
        </w:rPr>
        <w:t>)</w:t>
      </w:r>
      <w:r w:rsidRPr="00FA21C0">
        <w:rPr>
          <w:rFonts w:ascii="標楷體" w:eastAsia="標楷體" w:hAnsi="標楷體" w:cs="標楷體" w:hint="eastAsia"/>
          <w:bCs/>
          <w:sz w:val="32"/>
          <w:szCs w:val="32"/>
        </w:rPr>
        <w:t>，並檢附於函文中向本府政風處提案參賽。</w:t>
      </w:r>
    </w:p>
    <w:p w14:paraId="5A985241" w14:textId="63C6B5A9" w:rsidR="009C0C3A" w:rsidRPr="00FA21C0" w:rsidRDefault="009C0C3A" w:rsidP="005322A2">
      <w:pPr>
        <w:spacing w:line="520" w:lineRule="exact"/>
        <w:ind w:leftChars="261" w:left="2236" w:hangingChars="503" w:hanging="1610"/>
        <w:jc w:val="both"/>
        <w:rPr>
          <w:rFonts w:ascii="標楷體" w:eastAsia="標楷體" w:hAnsi="標楷體"/>
          <w:bCs/>
          <w:sz w:val="32"/>
          <w:szCs w:val="32"/>
        </w:rPr>
      </w:pPr>
      <w:r w:rsidRPr="00FA21C0">
        <w:rPr>
          <w:rFonts w:ascii="標楷體" w:eastAsia="標楷體" w:hAnsi="標楷體"/>
          <w:bCs/>
          <w:sz w:val="32"/>
          <w:szCs w:val="32"/>
        </w:rPr>
        <w:t xml:space="preserve">     (</w:t>
      </w:r>
      <w:r w:rsidRPr="00FA21C0">
        <w:rPr>
          <w:rFonts w:ascii="標楷體" w:eastAsia="標楷體" w:hAnsi="標楷體" w:hint="eastAsia"/>
          <w:bCs/>
          <w:sz w:val="32"/>
          <w:szCs w:val="32"/>
        </w:rPr>
        <w:t>二</w:t>
      </w:r>
      <w:r w:rsidRPr="00FA21C0">
        <w:rPr>
          <w:rFonts w:ascii="標楷體" w:eastAsia="標楷體" w:hAnsi="標楷體"/>
          <w:bCs/>
          <w:sz w:val="32"/>
          <w:szCs w:val="32"/>
        </w:rPr>
        <w:t>)</w:t>
      </w:r>
      <w:r w:rsidRPr="00FA21C0">
        <w:t xml:space="preserve"> </w:t>
      </w:r>
      <w:r w:rsidRPr="00FA21C0">
        <w:rPr>
          <w:rFonts w:ascii="標楷體" w:eastAsia="標楷體" w:hAnsi="標楷體" w:hint="eastAsia"/>
          <w:bCs/>
          <w:sz w:val="32"/>
          <w:szCs w:val="32"/>
        </w:rPr>
        <w:t>本項活動報名截止日前均允許提案參賽機關更換提案或補正資料，報名截止日後至初審工作結束前，仍得補正資料，惟不得更換參賽提案。</w:t>
      </w:r>
    </w:p>
    <w:p w14:paraId="20986EC1" w14:textId="77777777" w:rsidR="009C0C3A" w:rsidRPr="00FA21C0" w:rsidRDefault="009C0C3A" w:rsidP="009C0C3A">
      <w:pPr>
        <w:spacing w:line="520" w:lineRule="exact"/>
        <w:jc w:val="both"/>
        <w:rPr>
          <w:rFonts w:ascii="標楷體" w:eastAsia="標楷體" w:hAnsi="標楷體"/>
          <w:b/>
          <w:bCs/>
          <w:sz w:val="32"/>
          <w:szCs w:val="32"/>
        </w:rPr>
      </w:pPr>
      <w:r w:rsidRPr="00FA21C0">
        <w:rPr>
          <w:rFonts w:ascii="標楷體" w:eastAsia="標楷體" w:hAnsi="標楷體" w:cs="標楷體" w:hint="eastAsia"/>
          <w:b/>
          <w:bCs/>
          <w:sz w:val="32"/>
          <w:szCs w:val="32"/>
        </w:rPr>
        <w:t>十二、問：本項活動之獎勵方式為何？</w:t>
      </w:r>
      <w:r w:rsidRPr="00FA21C0">
        <w:rPr>
          <w:rFonts w:ascii="標楷體" w:eastAsia="標楷體" w:hAnsi="標楷體"/>
          <w:b/>
          <w:bCs/>
          <w:sz w:val="32"/>
          <w:szCs w:val="32"/>
        </w:rPr>
        <w:t xml:space="preserve"> </w:t>
      </w:r>
    </w:p>
    <w:p w14:paraId="12DDA9E6" w14:textId="77777777" w:rsidR="009C0C3A" w:rsidRPr="00FA21C0" w:rsidRDefault="009C0C3A" w:rsidP="009C0C3A">
      <w:pPr>
        <w:spacing w:line="520" w:lineRule="exact"/>
        <w:ind w:leftChars="202" w:left="2410" w:hangingChars="601" w:hanging="1925"/>
        <w:jc w:val="both"/>
        <w:rPr>
          <w:rFonts w:ascii="標楷體" w:eastAsia="標楷體" w:hAnsi="標楷體"/>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答：</w:t>
      </w:r>
      <w:r w:rsidRPr="00FA21C0">
        <w:rPr>
          <w:rFonts w:ascii="標楷體" w:eastAsia="標楷體" w:hAnsi="標楷體" w:hint="eastAsia"/>
          <w:sz w:val="32"/>
          <w:szCs w:val="32"/>
        </w:rPr>
        <w:t>（一）依據</w:t>
      </w:r>
      <w:proofErr w:type="gramStart"/>
      <w:r w:rsidRPr="00FA21C0">
        <w:rPr>
          <w:rFonts w:ascii="標楷體" w:eastAsia="標楷體" w:hAnsi="標楷體" w:hint="eastAsia"/>
          <w:sz w:val="32"/>
          <w:szCs w:val="32"/>
        </w:rPr>
        <w:t>臺</w:t>
      </w:r>
      <w:proofErr w:type="gramEnd"/>
      <w:r w:rsidRPr="00FA21C0">
        <w:rPr>
          <w:rFonts w:ascii="標楷體" w:eastAsia="標楷體" w:hAnsi="標楷體" w:hint="eastAsia"/>
          <w:sz w:val="32"/>
          <w:szCs w:val="32"/>
        </w:rPr>
        <w:t>中市及所屬各機關學校獎勵績優員工核發禮品禮券作業要點規定禮品禮券發給之名額限制，擇優錄取各機關參賽提案總數之百分之二十，頒發特優、優選及佳作獎項（原則特優5%，優選7%，佳作8%），並由評</w:t>
      </w:r>
      <w:r w:rsidRPr="00FA21C0">
        <w:rPr>
          <w:rFonts w:ascii="標楷體" w:eastAsia="標楷體" w:hAnsi="標楷體" w:hint="eastAsia"/>
          <w:sz w:val="32"/>
          <w:szCs w:val="32"/>
        </w:rPr>
        <w:lastRenderedPageBreak/>
        <w:t>審小組統籌調整各類組之錄取名額，獎勵方式如下：</w:t>
      </w:r>
    </w:p>
    <w:p w14:paraId="5CCB907B" w14:textId="51E26CFC" w:rsidR="009C0C3A" w:rsidRPr="00FA21C0" w:rsidRDefault="009C0C3A" w:rsidP="009C0C3A">
      <w:pPr>
        <w:spacing w:line="520" w:lineRule="exact"/>
        <w:ind w:leftChars="708" w:left="2265" w:hangingChars="177" w:hanging="566"/>
        <w:jc w:val="both"/>
        <w:rPr>
          <w:rFonts w:ascii="標楷體" w:eastAsia="標楷體" w:hAnsi="標楷體"/>
          <w:sz w:val="32"/>
          <w:szCs w:val="32"/>
        </w:rPr>
      </w:pPr>
      <w:r w:rsidRPr="00FA21C0">
        <w:rPr>
          <w:rFonts w:ascii="標楷體" w:eastAsia="標楷體" w:hAnsi="標楷體" w:hint="eastAsia"/>
          <w:sz w:val="32"/>
          <w:szCs w:val="32"/>
        </w:rPr>
        <w:t>１、特優：機關頒發獎座及新臺幣</w:t>
      </w:r>
      <w:r w:rsidRPr="00FA21C0">
        <w:rPr>
          <w:rFonts w:ascii="標楷體" w:eastAsia="標楷體" w:hAnsi="標楷體"/>
          <w:sz w:val="32"/>
          <w:szCs w:val="32"/>
        </w:rPr>
        <w:t>10,000</w:t>
      </w:r>
      <w:r w:rsidRPr="00FA21C0">
        <w:rPr>
          <w:rFonts w:ascii="標楷體" w:eastAsia="標楷體" w:hAnsi="標楷體" w:hint="eastAsia"/>
          <w:sz w:val="32"/>
          <w:szCs w:val="32"/>
        </w:rPr>
        <w:t>元之等值禮券，並</w:t>
      </w:r>
      <w:proofErr w:type="gramStart"/>
      <w:r w:rsidRPr="00FA21C0">
        <w:rPr>
          <w:rFonts w:ascii="標楷體" w:eastAsia="標楷體" w:hAnsi="標楷體" w:hint="eastAsia"/>
          <w:sz w:val="32"/>
          <w:szCs w:val="32"/>
        </w:rPr>
        <w:t>核予總嘉獎</w:t>
      </w:r>
      <w:proofErr w:type="gramEnd"/>
      <w:r w:rsidRPr="00FA21C0">
        <w:rPr>
          <w:rFonts w:ascii="標楷體" w:eastAsia="標楷體" w:hAnsi="標楷體" w:hint="eastAsia"/>
          <w:sz w:val="32"/>
          <w:szCs w:val="32"/>
        </w:rPr>
        <w:t>數</w:t>
      </w:r>
      <w:r w:rsidRPr="00FA21C0">
        <w:rPr>
          <w:rFonts w:ascii="標楷體" w:eastAsia="標楷體" w:hAnsi="標楷體"/>
          <w:sz w:val="32"/>
          <w:szCs w:val="32"/>
        </w:rPr>
        <w:t>18</w:t>
      </w:r>
      <w:r w:rsidRPr="00FA21C0">
        <w:rPr>
          <w:rFonts w:ascii="標楷體" w:eastAsia="標楷體" w:hAnsi="標楷體" w:hint="eastAsia"/>
          <w:sz w:val="32"/>
          <w:szCs w:val="32"/>
        </w:rPr>
        <w:t>次，</w:t>
      </w:r>
      <w:r w:rsidR="00EF3E29" w:rsidRPr="00FA21C0">
        <w:rPr>
          <w:rFonts w:ascii="標楷體" w:eastAsia="標楷體" w:hAnsi="標楷體" w:hint="eastAsia"/>
          <w:b/>
          <w:sz w:val="32"/>
          <w:szCs w:val="32"/>
        </w:rPr>
        <w:t>首功人員至多2人，每人最高記功2次</w:t>
      </w:r>
      <w:r w:rsidRPr="00FA21C0">
        <w:rPr>
          <w:rFonts w:ascii="標楷體" w:eastAsia="標楷體" w:hAnsi="標楷體" w:hint="eastAsia"/>
          <w:sz w:val="32"/>
          <w:szCs w:val="32"/>
        </w:rPr>
        <w:t>，餘有功人員於所餘之獎勵額度內核敘，且額度應低於首功人員。</w:t>
      </w:r>
    </w:p>
    <w:p w14:paraId="087293CE" w14:textId="4748F1CB" w:rsidR="009C0C3A" w:rsidRPr="00FA21C0" w:rsidRDefault="009C0C3A" w:rsidP="009C0C3A">
      <w:pPr>
        <w:spacing w:line="520" w:lineRule="exact"/>
        <w:ind w:leftChars="708" w:left="2265" w:hangingChars="177" w:hanging="566"/>
        <w:jc w:val="both"/>
        <w:rPr>
          <w:rFonts w:ascii="標楷體" w:eastAsia="標楷體" w:hAnsi="標楷體"/>
          <w:sz w:val="32"/>
          <w:szCs w:val="32"/>
        </w:rPr>
      </w:pPr>
      <w:r w:rsidRPr="00FA21C0">
        <w:rPr>
          <w:rFonts w:ascii="標楷體" w:eastAsia="標楷體" w:hAnsi="標楷體" w:hint="eastAsia"/>
          <w:sz w:val="32"/>
          <w:szCs w:val="32"/>
        </w:rPr>
        <w:t>２、優選：機關頒發獎座及新臺幣</w:t>
      </w:r>
      <w:r w:rsidRPr="00FA21C0">
        <w:rPr>
          <w:rFonts w:ascii="標楷體" w:eastAsia="標楷體" w:hAnsi="標楷體"/>
          <w:sz w:val="32"/>
          <w:szCs w:val="32"/>
        </w:rPr>
        <w:t>8,000</w:t>
      </w:r>
      <w:r w:rsidRPr="00FA21C0">
        <w:rPr>
          <w:rFonts w:ascii="標楷體" w:eastAsia="標楷體" w:hAnsi="標楷體" w:hint="eastAsia"/>
          <w:sz w:val="32"/>
          <w:szCs w:val="32"/>
        </w:rPr>
        <w:t>元之等值禮券，並</w:t>
      </w:r>
      <w:proofErr w:type="gramStart"/>
      <w:r w:rsidRPr="00FA21C0">
        <w:rPr>
          <w:rFonts w:ascii="標楷體" w:eastAsia="標楷體" w:hAnsi="標楷體" w:hint="eastAsia"/>
          <w:sz w:val="32"/>
          <w:szCs w:val="32"/>
        </w:rPr>
        <w:t>核予總嘉獎</w:t>
      </w:r>
      <w:proofErr w:type="gramEnd"/>
      <w:r w:rsidRPr="00FA21C0">
        <w:rPr>
          <w:rFonts w:ascii="標楷體" w:eastAsia="標楷體" w:hAnsi="標楷體" w:hint="eastAsia"/>
          <w:sz w:val="32"/>
          <w:szCs w:val="32"/>
        </w:rPr>
        <w:t>數</w:t>
      </w:r>
      <w:r w:rsidRPr="00FA21C0">
        <w:rPr>
          <w:rFonts w:ascii="標楷體" w:eastAsia="標楷體" w:hAnsi="標楷體"/>
          <w:sz w:val="32"/>
          <w:szCs w:val="32"/>
        </w:rPr>
        <w:t>12</w:t>
      </w:r>
      <w:r w:rsidRPr="00FA21C0">
        <w:rPr>
          <w:rFonts w:ascii="標楷體" w:eastAsia="標楷體" w:hAnsi="標楷體" w:hint="eastAsia"/>
          <w:sz w:val="32"/>
          <w:szCs w:val="32"/>
        </w:rPr>
        <w:t>次，</w:t>
      </w:r>
      <w:r w:rsidR="00EF3E29" w:rsidRPr="00FA21C0">
        <w:rPr>
          <w:rFonts w:ascii="標楷體" w:eastAsia="標楷體" w:hAnsi="標楷體" w:hint="eastAsia"/>
          <w:b/>
          <w:sz w:val="32"/>
          <w:szCs w:val="32"/>
        </w:rPr>
        <w:t>首功人員至多2人，每人最高記功1次</w:t>
      </w:r>
      <w:r w:rsidRPr="00FA21C0">
        <w:rPr>
          <w:rFonts w:ascii="標楷體" w:eastAsia="標楷體" w:hAnsi="標楷體" w:hint="eastAsia"/>
          <w:sz w:val="32"/>
          <w:szCs w:val="32"/>
        </w:rPr>
        <w:t>，餘有功人員於所餘之獎勵額度內核敘，且額度應低於首功人員。</w:t>
      </w:r>
    </w:p>
    <w:p w14:paraId="2E9D0680" w14:textId="7C225084" w:rsidR="009C0C3A" w:rsidRPr="00FA21C0" w:rsidRDefault="009C0C3A" w:rsidP="009C0C3A">
      <w:pPr>
        <w:spacing w:line="520" w:lineRule="exact"/>
        <w:ind w:leftChars="708" w:left="2265" w:hangingChars="177" w:hanging="566"/>
        <w:jc w:val="both"/>
        <w:rPr>
          <w:rFonts w:ascii="標楷體" w:eastAsia="標楷體" w:hAnsi="標楷體"/>
          <w:sz w:val="32"/>
          <w:szCs w:val="32"/>
        </w:rPr>
      </w:pPr>
      <w:r w:rsidRPr="00FA21C0">
        <w:rPr>
          <w:rFonts w:ascii="標楷體" w:eastAsia="標楷體" w:hAnsi="標楷體" w:hint="eastAsia"/>
          <w:sz w:val="32"/>
          <w:szCs w:val="32"/>
        </w:rPr>
        <w:t>３、佳作：機關頒發獎座及新臺幣</w:t>
      </w:r>
      <w:r w:rsidRPr="00FA21C0">
        <w:rPr>
          <w:rFonts w:ascii="標楷體" w:eastAsia="標楷體" w:hAnsi="標楷體"/>
          <w:sz w:val="32"/>
          <w:szCs w:val="32"/>
        </w:rPr>
        <w:t>6,000</w:t>
      </w:r>
      <w:r w:rsidRPr="00FA21C0">
        <w:rPr>
          <w:rFonts w:ascii="標楷體" w:eastAsia="標楷體" w:hAnsi="標楷體" w:hint="eastAsia"/>
          <w:sz w:val="32"/>
          <w:szCs w:val="32"/>
        </w:rPr>
        <w:t>元之等值禮券，並</w:t>
      </w:r>
      <w:proofErr w:type="gramStart"/>
      <w:r w:rsidRPr="00FA21C0">
        <w:rPr>
          <w:rFonts w:ascii="標楷體" w:eastAsia="標楷體" w:hAnsi="標楷體" w:hint="eastAsia"/>
          <w:sz w:val="32"/>
          <w:szCs w:val="32"/>
        </w:rPr>
        <w:t>核予總嘉獎</w:t>
      </w:r>
      <w:proofErr w:type="gramEnd"/>
      <w:r w:rsidRPr="00FA21C0">
        <w:rPr>
          <w:rFonts w:ascii="標楷體" w:eastAsia="標楷體" w:hAnsi="標楷體" w:hint="eastAsia"/>
          <w:sz w:val="32"/>
          <w:szCs w:val="32"/>
        </w:rPr>
        <w:t>數</w:t>
      </w:r>
      <w:r w:rsidRPr="00FA21C0">
        <w:rPr>
          <w:rFonts w:ascii="標楷體" w:eastAsia="標楷體" w:hAnsi="標楷體"/>
          <w:sz w:val="32"/>
          <w:szCs w:val="32"/>
        </w:rPr>
        <w:t>6</w:t>
      </w:r>
      <w:r w:rsidRPr="00FA21C0">
        <w:rPr>
          <w:rFonts w:ascii="標楷體" w:eastAsia="標楷體" w:hAnsi="標楷體" w:hint="eastAsia"/>
          <w:sz w:val="32"/>
          <w:szCs w:val="32"/>
        </w:rPr>
        <w:t>次，</w:t>
      </w:r>
      <w:r w:rsidR="00EF3E29" w:rsidRPr="00FA21C0">
        <w:rPr>
          <w:rFonts w:ascii="標楷體" w:eastAsia="標楷體" w:hAnsi="標楷體" w:hint="eastAsia"/>
          <w:b/>
          <w:sz w:val="32"/>
          <w:szCs w:val="32"/>
        </w:rPr>
        <w:t>首功人員至多2人，每人最高嘉獎2次</w:t>
      </w:r>
      <w:r w:rsidRPr="00FA21C0">
        <w:rPr>
          <w:rFonts w:ascii="標楷體" w:eastAsia="標楷體" w:hAnsi="標楷體" w:hint="eastAsia"/>
          <w:sz w:val="32"/>
          <w:szCs w:val="32"/>
        </w:rPr>
        <w:t>，餘有功人員於所餘之獎勵額度內核敘，且額度應低於首功人員。</w:t>
      </w:r>
    </w:p>
    <w:p w14:paraId="590F2CF9" w14:textId="77777777" w:rsidR="009C0C3A" w:rsidRPr="00FA21C0" w:rsidRDefault="009C0C3A" w:rsidP="009C0C3A">
      <w:pPr>
        <w:spacing w:line="520" w:lineRule="exact"/>
        <w:ind w:leftChars="649" w:left="1606" w:hangingChars="15" w:hanging="48"/>
        <w:jc w:val="both"/>
        <w:rPr>
          <w:rFonts w:ascii="標楷體" w:eastAsia="標楷體" w:hAnsi="標楷體"/>
          <w:sz w:val="32"/>
          <w:szCs w:val="32"/>
        </w:rPr>
      </w:pPr>
      <w:r w:rsidRPr="00FA21C0">
        <w:rPr>
          <w:rFonts w:ascii="標楷體" w:eastAsia="標楷體" w:hAnsi="標楷體" w:hint="eastAsia"/>
          <w:sz w:val="32"/>
          <w:szCs w:val="32"/>
        </w:rPr>
        <w:t>(二)其它推動有功人員，得依貢獻度或績效酌予</w:t>
      </w:r>
    </w:p>
    <w:p w14:paraId="363D2972" w14:textId="77777777" w:rsidR="009C0C3A" w:rsidRPr="00FA21C0" w:rsidRDefault="009C0C3A" w:rsidP="009C0C3A">
      <w:pPr>
        <w:spacing w:line="520" w:lineRule="exact"/>
        <w:ind w:left="2350" w:firstLine="50"/>
        <w:jc w:val="both"/>
        <w:rPr>
          <w:rFonts w:ascii="標楷體" w:eastAsia="標楷體" w:hAnsi="標楷體"/>
          <w:sz w:val="32"/>
          <w:szCs w:val="32"/>
        </w:rPr>
      </w:pPr>
      <w:r w:rsidRPr="00FA21C0">
        <w:rPr>
          <w:rFonts w:ascii="標楷體" w:eastAsia="標楷體" w:hAnsi="標楷體" w:hint="eastAsia"/>
          <w:sz w:val="32"/>
          <w:szCs w:val="32"/>
        </w:rPr>
        <w:t>獎勵。</w:t>
      </w:r>
    </w:p>
    <w:p w14:paraId="5E11967A" w14:textId="77777777" w:rsidR="005322A2" w:rsidRPr="00FA21C0" w:rsidRDefault="005322A2" w:rsidP="009C0C3A">
      <w:pPr>
        <w:spacing w:line="520" w:lineRule="exact"/>
        <w:ind w:left="2350" w:firstLine="50"/>
        <w:jc w:val="both"/>
        <w:rPr>
          <w:rFonts w:ascii="標楷體" w:eastAsia="標楷體" w:hAnsi="標楷體"/>
          <w:sz w:val="32"/>
          <w:szCs w:val="32"/>
        </w:rPr>
      </w:pPr>
    </w:p>
    <w:p w14:paraId="375F19F4" w14:textId="77777777" w:rsidR="009C0C3A" w:rsidRPr="00FA21C0" w:rsidRDefault="009C0C3A" w:rsidP="009C0C3A">
      <w:pPr>
        <w:spacing w:line="520" w:lineRule="exact"/>
        <w:ind w:left="1624" w:hangingChars="507" w:hanging="1624"/>
        <w:jc w:val="both"/>
        <w:rPr>
          <w:rFonts w:ascii="標楷體" w:eastAsia="標楷體" w:hAnsi="標楷體"/>
          <w:b/>
          <w:bCs/>
          <w:sz w:val="32"/>
          <w:szCs w:val="32"/>
        </w:rPr>
      </w:pPr>
      <w:r w:rsidRPr="00FA21C0">
        <w:rPr>
          <w:rFonts w:ascii="標楷體" w:eastAsia="標楷體" w:hAnsi="標楷體" w:cs="標楷體" w:hint="eastAsia"/>
          <w:b/>
          <w:bCs/>
          <w:sz w:val="32"/>
          <w:szCs w:val="32"/>
        </w:rPr>
        <w:t>十三、問：各機關提案參加「廉能透明獎」活動獲獎，除首功人員外，其他有功人員是否可獲獎勵？</w:t>
      </w:r>
    </w:p>
    <w:p w14:paraId="5673839A" w14:textId="77777777" w:rsidR="009C0C3A" w:rsidRPr="00FA21C0" w:rsidRDefault="009C0C3A" w:rsidP="009C0C3A">
      <w:pPr>
        <w:spacing w:afterLines="50" w:after="180" w:line="520" w:lineRule="exact"/>
        <w:ind w:leftChars="274" w:left="1622" w:hangingChars="301" w:hanging="964"/>
        <w:jc w:val="both"/>
        <w:rPr>
          <w:rFonts w:ascii="標楷體" w:eastAsia="標楷體" w:hAnsi="標楷體" w:cs="標楷體"/>
          <w:bCs/>
          <w:sz w:val="32"/>
          <w:szCs w:val="32"/>
        </w:rPr>
      </w:pP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答：</w:t>
      </w:r>
      <w:r w:rsidRPr="00FA21C0">
        <w:rPr>
          <w:rFonts w:ascii="標楷體" w:eastAsia="標楷體" w:hAnsi="標楷體" w:cs="標楷體" w:hint="eastAsia"/>
          <w:bCs/>
          <w:sz w:val="32"/>
          <w:szCs w:val="32"/>
        </w:rPr>
        <w:t>本府「廉能透明獎」活動於規劃時即有考量各機關之行政透明化措施可能承辦人員有主辦及協辦，因此於本案實施計畫捌、獎勵方式明定「餘有功人員於所餘之獎勵額度內核敘，且額度應低於首功</w:t>
      </w:r>
      <w:r w:rsidRPr="00FA21C0">
        <w:rPr>
          <w:rFonts w:ascii="標楷體" w:eastAsia="標楷體" w:hAnsi="標楷體" w:cs="標楷體" w:hint="eastAsia"/>
          <w:bCs/>
          <w:sz w:val="32"/>
          <w:szCs w:val="32"/>
        </w:rPr>
        <w:lastRenderedPageBreak/>
        <w:t>人員」，因此獲獎機關除首功人員外，其他有功人員亦得依各獎項之獎勵額度內</w:t>
      </w:r>
      <w:proofErr w:type="gramStart"/>
      <w:r w:rsidRPr="00FA21C0">
        <w:rPr>
          <w:rFonts w:ascii="標楷體" w:eastAsia="標楷體" w:hAnsi="標楷體" w:cs="標楷體" w:hint="eastAsia"/>
          <w:bCs/>
          <w:sz w:val="32"/>
          <w:szCs w:val="32"/>
        </w:rPr>
        <w:t>核敘酌予</w:t>
      </w:r>
      <w:proofErr w:type="gramEnd"/>
      <w:r w:rsidRPr="00FA21C0">
        <w:rPr>
          <w:rFonts w:ascii="標楷體" w:eastAsia="標楷體" w:hAnsi="標楷體" w:cs="標楷體" w:hint="eastAsia"/>
          <w:bCs/>
          <w:sz w:val="32"/>
          <w:szCs w:val="32"/>
        </w:rPr>
        <w:t>獎勵。</w:t>
      </w:r>
    </w:p>
    <w:p w14:paraId="288C7C3F" w14:textId="77777777" w:rsidR="009C0C3A" w:rsidRPr="00FA21C0" w:rsidRDefault="009C0C3A" w:rsidP="009C0C3A">
      <w:pPr>
        <w:spacing w:afterLines="50" w:after="180" w:line="520" w:lineRule="exact"/>
        <w:ind w:leftChars="274" w:left="1621" w:hangingChars="301" w:hanging="963"/>
        <w:jc w:val="both"/>
        <w:rPr>
          <w:rFonts w:ascii="標楷體" w:eastAsia="標楷體" w:hAnsi="標楷體" w:cs="標楷體"/>
          <w:bCs/>
          <w:sz w:val="32"/>
          <w:szCs w:val="32"/>
        </w:rPr>
      </w:pPr>
    </w:p>
    <w:p w14:paraId="30873370" w14:textId="77777777" w:rsidR="009C0C3A" w:rsidRPr="00FA21C0" w:rsidRDefault="009C0C3A" w:rsidP="009C0C3A">
      <w:pPr>
        <w:spacing w:line="520" w:lineRule="exact"/>
        <w:jc w:val="both"/>
        <w:rPr>
          <w:rFonts w:ascii="標楷體" w:eastAsia="標楷體" w:hAnsi="標楷體"/>
          <w:b/>
          <w:bCs/>
          <w:sz w:val="32"/>
          <w:szCs w:val="32"/>
        </w:rPr>
      </w:pPr>
      <w:r w:rsidRPr="00FA21C0">
        <w:rPr>
          <w:rFonts w:ascii="標楷體" w:eastAsia="標楷體" w:hAnsi="標楷體" w:hint="eastAsia"/>
          <w:b/>
          <w:bCs/>
          <w:sz w:val="32"/>
          <w:szCs w:val="32"/>
        </w:rPr>
        <w:t>十四、問：本項活動是否有依機關屬性區分組別？</w:t>
      </w:r>
    </w:p>
    <w:p w14:paraId="4DCD0C27" w14:textId="6034C2F0" w:rsidR="009C0C3A" w:rsidRPr="00FA21C0" w:rsidRDefault="009C0C3A" w:rsidP="009C0C3A">
      <w:pPr>
        <w:spacing w:line="520" w:lineRule="exact"/>
        <w:ind w:leftChars="-5" w:left="1625" w:hangingChars="584" w:hanging="1637"/>
        <w:jc w:val="both"/>
        <w:rPr>
          <w:rFonts w:ascii="標楷體" w:eastAsia="標楷體" w:hAnsi="標楷體"/>
          <w:bCs/>
          <w:sz w:val="32"/>
          <w:szCs w:val="32"/>
        </w:rPr>
      </w:pPr>
      <w:r w:rsidRPr="00FA21C0">
        <w:rPr>
          <w:rFonts w:ascii="標楷體" w:eastAsia="標楷體" w:hAnsi="標楷體"/>
          <w:b/>
          <w:bCs/>
          <w:sz w:val="28"/>
          <w:szCs w:val="28"/>
        </w:rPr>
        <w:t xml:space="preserve">       </w:t>
      </w:r>
      <w:r w:rsidRPr="00FA21C0">
        <w:rPr>
          <w:rFonts w:ascii="標楷體" w:eastAsia="標楷體" w:hAnsi="標楷體" w:hint="eastAsia"/>
          <w:b/>
          <w:bCs/>
          <w:sz w:val="32"/>
          <w:szCs w:val="32"/>
        </w:rPr>
        <w:t>答：</w:t>
      </w:r>
      <w:r w:rsidRPr="00FA21C0">
        <w:rPr>
          <w:rFonts w:ascii="標楷體" w:eastAsia="標楷體" w:hAnsi="標楷體" w:hint="eastAsia"/>
          <w:bCs/>
          <w:sz w:val="32"/>
          <w:szCs w:val="32"/>
        </w:rPr>
        <w:t>廉能透明獎就機關屬性於「一般參賽」、「精進發展」及「公共工程廉能透明機制」三項類別並無限制，</w:t>
      </w:r>
      <w:r w:rsidR="005322A2" w:rsidRPr="00FA21C0">
        <w:rPr>
          <w:rFonts w:ascii="標楷體" w:eastAsia="標楷體" w:hAnsi="標楷體" w:hint="eastAsia"/>
          <w:bCs/>
          <w:sz w:val="32"/>
          <w:szCs w:val="32"/>
        </w:rPr>
        <w:t>而</w:t>
      </w:r>
      <w:r w:rsidRPr="00FA21C0">
        <w:rPr>
          <w:rFonts w:ascii="標楷體" w:eastAsia="標楷體" w:hAnsi="標楷體" w:hint="eastAsia"/>
          <w:bCs/>
          <w:sz w:val="32"/>
          <w:szCs w:val="32"/>
        </w:rPr>
        <w:t>「公所廉能」，此項目係針對各區公所設置，參賽機關限制於各區公所。</w:t>
      </w:r>
    </w:p>
    <w:p w14:paraId="4E582469" w14:textId="77777777" w:rsidR="009C0C3A" w:rsidRPr="00FA21C0" w:rsidRDefault="009C0C3A" w:rsidP="009C0C3A">
      <w:pPr>
        <w:spacing w:line="520" w:lineRule="exact"/>
        <w:ind w:leftChars="-5" w:left="1857" w:hangingChars="584" w:hanging="1869"/>
        <w:jc w:val="both"/>
        <w:rPr>
          <w:rFonts w:ascii="標楷體" w:eastAsia="標楷體" w:hAnsi="標楷體"/>
          <w:bCs/>
          <w:sz w:val="32"/>
          <w:szCs w:val="32"/>
          <w:u w:val="single"/>
        </w:rPr>
      </w:pPr>
    </w:p>
    <w:p w14:paraId="2679ADBB" w14:textId="77777777" w:rsidR="009C0C3A" w:rsidRPr="00FA21C0" w:rsidRDefault="009C0C3A" w:rsidP="009C0C3A">
      <w:pPr>
        <w:spacing w:line="520" w:lineRule="exact"/>
        <w:ind w:left="1637" w:hangingChars="511" w:hanging="1637"/>
        <w:jc w:val="both"/>
        <w:rPr>
          <w:rFonts w:ascii="標楷體" w:eastAsia="標楷體" w:hAnsi="標楷體"/>
          <w:b/>
          <w:bCs/>
          <w:sz w:val="28"/>
          <w:szCs w:val="28"/>
        </w:rPr>
      </w:pPr>
      <w:r w:rsidRPr="00FA21C0">
        <w:rPr>
          <w:rFonts w:ascii="標楷體" w:eastAsia="標楷體" w:hAnsi="標楷體" w:cs="標楷體" w:hint="eastAsia"/>
          <w:b/>
          <w:bCs/>
          <w:sz w:val="32"/>
          <w:szCs w:val="32"/>
        </w:rPr>
        <w:t>十五、問：主辦機關就參賽得獎作品，後續運用、揭露及宣</w:t>
      </w:r>
      <w:r w:rsidRPr="00FA21C0">
        <w:rPr>
          <w:rFonts w:ascii="標楷體" w:eastAsia="標楷體" w:hAnsi="標楷體" w:cs="標楷體"/>
          <w:b/>
          <w:bCs/>
          <w:sz w:val="32"/>
          <w:szCs w:val="32"/>
        </w:rPr>
        <w:t xml:space="preserve">    </w:t>
      </w:r>
      <w:r w:rsidRPr="00FA21C0">
        <w:rPr>
          <w:rFonts w:ascii="標楷體" w:eastAsia="標楷體" w:hAnsi="標楷體" w:cs="標楷體" w:hint="eastAsia"/>
          <w:b/>
          <w:bCs/>
          <w:sz w:val="32"/>
          <w:szCs w:val="32"/>
        </w:rPr>
        <w:t>導方式為何</w:t>
      </w:r>
      <w:r w:rsidRPr="00FA21C0">
        <w:rPr>
          <w:rFonts w:ascii="標楷體" w:eastAsia="標楷體" w:hAnsi="標楷體" w:cs="標楷體"/>
          <w:b/>
          <w:bCs/>
          <w:sz w:val="32"/>
          <w:szCs w:val="32"/>
        </w:rPr>
        <w:t>?</w:t>
      </w:r>
    </w:p>
    <w:p w14:paraId="250AB3C1" w14:textId="77777777" w:rsidR="009C0C3A" w:rsidRPr="00FA21C0" w:rsidRDefault="009C0C3A" w:rsidP="009C0C3A">
      <w:pPr>
        <w:spacing w:line="520" w:lineRule="exact"/>
        <w:ind w:left="1624" w:hangingChars="507" w:hanging="1624"/>
        <w:jc w:val="both"/>
        <w:rPr>
          <w:rFonts w:ascii="標楷體" w:eastAsia="標楷體" w:hAnsi="標楷體"/>
          <w:b/>
          <w:bCs/>
          <w:sz w:val="32"/>
          <w:szCs w:val="32"/>
        </w:rPr>
      </w:pPr>
      <w:r w:rsidRPr="00FA21C0">
        <w:rPr>
          <w:rFonts w:ascii="標楷體" w:eastAsia="標楷體" w:hAnsi="標楷體"/>
          <w:b/>
          <w:bCs/>
          <w:sz w:val="32"/>
          <w:szCs w:val="32"/>
        </w:rPr>
        <w:t xml:space="preserve">      </w:t>
      </w:r>
      <w:r w:rsidRPr="00FA21C0">
        <w:rPr>
          <w:rFonts w:ascii="標楷體" w:eastAsia="標楷體" w:hAnsi="標楷體" w:hint="eastAsia"/>
          <w:b/>
          <w:bCs/>
          <w:sz w:val="32"/>
          <w:szCs w:val="32"/>
        </w:rPr>
        <w:t>答：</w:t>
      </w:r>
      <w:r w:rsidRPr="00FA21C0">
        <w:rPr>
          <w:rFonts w:ascii="標楷體" w:eastAsia="標楷體" w:hAnsi="標楷體" w:hint="eastAsia"/>
          <w:bCs/>
          <w:sz w:val="32"/>
          <w:szCs w:val="32"/>
        </w:rPr>
        <w:t>主辦機關於本項活動成績揭曉後，會規劃就參賽得獎作品辦理成果發表展示、編印成果彙編或示範觀摩等宣導活動，屆時得獎機關應同意主辦機關運用參賽得獎作品並配合相關宣導活動。</w:t>
      </w:r>
    </w:p>
    <w:bookmarkEnd w:id="0"/>
    <w:p w14:paraId="269EBE45" w14:textId="77777777" w:rsidR="00B672A2" w:rsidRPr="00FA21C0" w:rsidRDefault="00B672A2"/>
    <w:sectPr w:rsidR="00B672A2" w:rsidRPr="00FA21C0">
      <w:footerReference w:type="default" r:id="rId8"/>
      <w:pgSz w:w="11906" w:h="16838"/>
      <w:pgMar w:top="1440" w:right="164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2FA57" w14:textId="77777777" w:rsidR="00920EE2" w:rsidRDefault="00920EE2">
      <w:r>
        <w:separator/>
      </w:r>
    </w:p>
  </w:endnote>
  <w:endnote w:type="continuationSeparator" w:id="0">
    <w:p w14:paraId="30867124" w14:textId="77777777" w:rsidR="00920EE2" w:rsidRDefault="0092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E235" w14:textId="77777777" w:rsidR="005D663C" w:rsidRDefault="00920E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FD21" w14:textId="77777777" w:rsidR="00920EE2" w:rsidRDefault="00920EE2">
      <w:r>
        <w:separator/>
      </w:r>
    </w:p>
  </w:footnote>
  <w:footnote w:type="continuationSeparator" w:id="0">
    <w:p w14:paraId="692F6980" w14:textId="77777777" w:rsidR="00920EE2" w:rsidRDefault="00920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C1E"/>
    <w:multiLevelType w:val="hybridMultilevel"/>
    <w:tmpl w:val="876A5470"/>
    <w:lvl w:ilvl="0" w:tplc="6F021A84">
      <w:start w:val="5"/>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9FA4445"/>
    <w:multiLevelType w:val="hybridMultilevel"/>
    <w:tmpl w:val="3E801982"/>
    <w:lvl w:ilvl="0" w:tplc="D1BE043E">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A91043"/>
    <w:multiLevelType w:val="hybridMultilevel"/>
    <w:tmpl w:val="F5F44E9E"/>
    <w:lvl w:ilvl="0" w:tplc="699AB7C2">
      <w:start w:val="1"/>
      <w:numFmt w:val="taiwaneseCountingThousand"/>
      <w:lvlText w:val="%1、"/>
      <w:lvlJc w:val="left"/>
      <w:pPr>
        <w:tabs>
          <w:tab w:val="num" w:pos="720"/>
        </w:tabs>
        <w:ind w:left="720" w:hanging="720"/>
      </w:pPr>
      <w:rPr>
        <w:rFonts w:eastAsia="標楷體" w:cs="標楷體" w:hint="eastAsia"/>
        <w:b/>
        <w:i w:val="0"/>
        <w:sz w:val="32"/>
        <w:szCs w:val="32"/>
      </w:rPr>
    </w:lvl>
    <w:lvl w:ilvl="1" w:tplc="0409000F">
      <w:start w:val="1"/>
      <w:numFmt w:val="decimal"/>
      <w:lvlText w:val="%2."/>
      <w:lvlJc w:val="left"/>
      <w:pPr>
        <w:tabs>
          <w:tab w:val="num" w:pos="960"/>
        </w:tabs>
        <w:ind w:left="960" w:hanging="480"/>
      </w:pPr>
      <w:rPr>
        <w:rFonts w:ascii="Times New Roman" w:hAnsi="Times New Roman" w:cs="Times New Roman"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3A"/>
    <w:rsid w:val="00027084"/>
    <w:rsid w:val="00037A02"/>
    <w:rsid w:val="001A07D5"/>
    <w:rsid w:val="00427AF7"/>
    <w:rsid w:val="004801D8"/>
    <w:rsid w:val="005322A2"/>
    <w:rsid w:val="006A7CAF"/>
    <w:rsid w:val="0082014F"/>
    <w:rsid w:val="00870134"/>
    <w:rsid w:val="008E43CD"/>
    <w:rsid w:val="00920EE2"/>
    <w:rsid w:val="00930A70"/>
    <w:rsid w:val="00996CEA"/>
    <w:rsid w:val="009C0C3A"/>
    <w:rsid w:val="00AF2622"/>
    <w:rsid w:val="00B526A8"/>
    <w:rsid w:val="00B672A2"/>
    <w:rsid w:val="00C15C6F"/>
    <w:rsid w:val="00D04F2A"/>
    <w:rsid w:val="00D65A0D"/>
    <w:rsid w:val="00E3201C"/>
    <w:rsid w:val="00E50ED7"/>
    <w:rsid w:val="00E93C19"/>
    <w:rsid w:val="00EF3E29"/>
    <w:rsid w:val="00F27975"/>
    <w:rsid w:val="00FA21C0"/>
    <w:rsid w:val="00FC3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447B9"/>
  <w15:chartTrackingRefBased/>
  <w15:docId w15:val="{F13B6B27-AE4F-4297-AB7F-8CA84F3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0C3A"/>
    <w:pPr>
      <w:tabs>
        <w:tab w:val="center" w:pos="4153"/>
        <w:tab w:val="right" w:pos="8306"/>
      </w:tabs>
      <w:snapToGrid w:val="0"/>
    </w:pPr>
    <w:rPr>
      <w:sz w:val="20"/>
      <w:szCs w:val="20"/>
    </w:rPr>
  </w:style>
  <w:style w:type="character" w:customStyle="1" w:styleId="a4">
    <w:name w:val="頁尾 字元"/>
    <w:basedOn w:val="a0"/>
    <w:link w:val="a3"/>
    <w:uiPriority w:val="99"/>
    <w:rsid w:val="009C0C3A"/>
    <w:rPr>
      <w:rFonts w:ascii="Times New Roman" w:eastAsia="新細明體" w:hAnsi="Times New Roman" w:cs="Times New Roman"/>
      <w:sz w:val="20"/>
      <w:szCs w:val="20"/>
    </w:rPr>
  </w:style>
  <w:style w:type="paragraph" w:styleId="a5">
    <w:name w:val="List Paragraph"/>
    <w:basedOn w:val="a"/>
    <w:uiPriority w:val="34"/>
    <w:qFormat/>
    <w:rsid w:val="00027084"/>
    <w:pPr>
      <w:ind w:leftChars="200" w:left="480"/>
    </w:pPr>
  </w:style>
  <w:style w:type="paragraph" w:styleId="a6">
    <w:name w:val="header"/>
    <w:basedOn w:val="a"/>
    <w:link w:val="a7"/>
    <w:uiPriority w:val="99"/>
    <w:unhideWhenUsed/>
    <w:rsid w:val="0082014F"/>
    <w:pPr>
      <w:tabs>
        <w:tab w:val="center" w:pos="4153"/>
        <w:tab w:val="right" w:pos="8306"/>
      </w:tabs>
      <w:snapToGrid w:val="0"/>
    </w:pPr>
    <w:rPr>
      <w:sz w:val="20"/>
      <w:szCs w:val="20"/>
    </w:rPr>
  </w:style>
  <w:style w:type="character" w:customStyle="1" w:styleId="a7">
    <w:name w:val="頁首 字元"/>
    <w:basedOn w:val="a0"/>
    <w:link w:val="a6"/>
    <w:uiPriority w:val="99"/>
    <w:rsid w:val="0082014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8C43-7EF6-416D-B913-47C3B40C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李香蓉</dc:creator>
  <cp:keywords/>
  <dc:description/>
  <cp:lastModifiedBy>張智凱</cp:lastModifiedBy>
  <cp:revision>18</cp:revision>
  <dcterms:created xsi:type="dcterms:W3CDTF">2019-03-21T09:30:00Z</dcterms:created>
  <dcterms:modified xsi:type="dcterms:W3CDTF">2022-04-01T06:28:00Z</dcterms:modified>
</cp:coreProperties>
</file>