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CC" w:rsidRPr="006563AE" w:rsidRDefault="00E974CC" w:rsidP="006563AE">
      <w:pPr>
        <w:widowControl/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6563AE">
        <w:rPr>
          <w:rFonts w:ascii="標楷體" w:eastAsia="標楷體" w:hAnsi="標楷體" w:hint="eastAsia"/>
          <w:b/>
          <w:sz w:val="32"/>
          <w:szCs w:val="32"/>
        </w:rPr>
        <w:t>臺中市政府各機關推動性別平等創新計畫申請表</w:t>
      </w:r>
    </w:p>
    <w:p w:rsidR="00E974CC" w:rsidRPr="006563AE" w:rsidRDefault="00FE68BE" w:rsidP="006563AE">
      <w:pPr>
        <w:pStyle w:val="a7"/>
        <w:widowControl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563AE">
        <w:rPr>
          <w:rFonts w:ascii="標楷體" w:eastAsia="標楷體" w:hAnsi="標楷體" w:hint="eastAsia"/>
          <w:sz w:val="28"/>
          <w:szCs w:val="28"/>
        </w:rPr>
        <w:t>機關名稱 :</w:t>
      </w:r>
      <w:r w:rsidR="00175FF7" w:rsidRPr="006563AE">
        <w:rPr>
          <w:rFonts w:ascii="標楷體" w:eastAsia="標楷體" w:hAnsi="標楷體" w:hint="eastAsia"/>
          <w:sz w:val="28"/>
          <w:szCs w:val="28"/>
        </w:rPr>
        <w:t>臺中市政府政風處</w:t>
      </w:r>
    </w:p>
    <w:p w:rsidR="00372685" w:rsidRPr="006563AE" w:rsidRDefault="00E219B9" w:rsidP="006563AE">
      <w:pPr>
        <w:pStyle w:val="a7"/>
        <w:widowControl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563AE">
        <w:rPr>
          <w:rFonts w:ascii="標楷體" w:eastAsia="標楷體" w:hAnsi="標楷體" w:hint="eastAsia"/>
          <w:sz w:val="28"/>
          <w:szCs w:val="28"/>
        </w:rPr>
        <w:t>計畫名稱</w:t>
      </w:r>
      <w:r w:rsidR="005E6365" w:rsidRPr="006563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6563AE">
        <w:rPr>
          <w:rFonts w:ascii="標楷體" w:eastAsia="標楷體" w:hAnsi="標楷體" w:hint="eastAsia"/>
          <w:sz w:val="28"/>
          <w:szCs w:val="28"/>
        </w:rPr>
        <w:t>:</w:t>
      </w:r>
      <w:r w:rsidR="003F6069" w:rsidRPr="006563AE">
        <w:rPr>
          <w:rFonts w:ascii="標楷體" w:eastAsia="標楷體" w:hAnsi="標楷體"/>
          <w:sz w:val="28"/>
          <w:szCs w:val="28"/>
        </w:rPr>
        <w:t xml:space="preserve"> </w:t>
      </w:r>
      <w:r w:rsidR="00372685" w:rsidRPr="006563AE">
        <w:rPr>
          <w:rFonts w:ascii="標楷體" w:eastAsia="標楷體" w:hAnsi="標楷體"/>
          <w:sz w:val="28"/>
          <w:szCs w:val="28"/>
        </w:rPr>
        <w:t>促進臺</w:t>
      </w:r>
      <w:r w:rsidR="00372685" w:rsidRPr="006563AE">
        <w:rPr>
          <w:rFonts w:ascii="標楷體" w:eastAsia="標楷體" w:hAnsi="標楷體" w:hint="eastAsia"/>
          <w:sz w:val="28"/>
          <w:szCs w:val="28"/>
        </w:rPr>
        <w:t>中</w:t>
      </w:r>
      <w:r w:rsidR="00372685" w:rsidRPr="006563AE">
        <w:rPr>
          <w:rFonts w:ascii="標楷體" w:eastAsia="標楷體" w:hAnsi="標楷體"/>
          <w:sz w:val="28"/>
          <w:szCs w:val="28"/>
        </w:rPr>
        <w:t>市</w:t>
      </w:r>
      <w:r w:rsidR="002558B8" w:rsidRPr="006563AE">
        <w:rPr>
          <w:rFonts w:ascii="標楷體" w:eastAsia="標楷體" w:hAnsi="標楷體" w:hint="eastAsia"/>
          <w:sz w:val="28"/>
          <w:szCs w:val="28"/>
        </w:rPr>
        <w:t>政風處</w:t>
      </w:r>
      <w:r w:rsidR="00372685" w:rsidRPr="006563AE">
        <w:rPr>
          <w:rFonts w:ascii="標楷體" w:eastAsia="標楷體" w:hAnsi="標楷體" w:hint="eastAsia"/>
          <w:sz w:val="28"/>
          <w:szCs w:val="28"/>
        </w:rPr>
        <w:t>廉政</w:t>
      </w:r>
      <w:r w:rsidR="00372685" w:rsidRPr="006563AE">
        <w:rPr>
          <w:rFonts w:ascii="標楷體" w:eastAsia="標楷體" w:hAnsi="標楷體"/>
          <w:sz w:val="28"/>
          <w:szCs w:val="28"/>
        </w:rPr>
        <w:t>志工性別主流化方案</w:t>
      </w:r>
    </w:p>
    <w:p w:rsidR="00E219B9" w:rsidRPr="006563AE" w:rsidRDefault="00E219B9" w:rsidP="006563AE">
      <w:pPr>
        <w:pStyle w:val="a7"/>
        <w:widowControl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563AE">
        <w:rPr>
          <w:rFonts w:ascii="標楷體" w:eastAsia="標楷體" w:hAnsi="標楷體" w:hint="eastAsia"/>
          <w:sz w:val="28"/>
          <w:szCs w:val="28"/>
        </w:rPr>
        <w:t>計畫簡述</w:t>
      </w:r>
      <w:r w:rsidR="005E6365" w:rsidRPr="006563AE">
        <w:rPr>
          <w:rFonts w:ascii="標楷體" w:eastAsia="標楷體" w:hAnsi="標楷體" w:hint="eastAsia"/>
          <w:sz w:val="28"/>
          <w:szCs w:val="28"/>
        </w:rPr>
        <w:t xml:space="preserve"> </w:t>
      </w:r>
      <w:r w:rsidRPr="006563AE">
        <w:rPr>
          <w:rFonts w:ascii="標楷體" w:eastAsia="標楷體" w:hAnsi="標楷體" w:hint="eastAsia"/>
          <w:sz w:val="28"/>
          <w:szCs w:val="28"/>
        </w:rPr>
        <w:t>:</w:t>
      </w:r>
      <w:r w:rsidR="003F6069" w:rsidRPr="006563AE">
        <w:rPr>
          <w:rFonts w:ascii="標楷體" w:eastAsia="標楷體" w:hAnsi="標楷體"/>
          <w:sz w:val="28"/>
          <w:szCs w:val="28"/>
        </w:rPr>
        <w:t xml:space="preserve"> 藉由開辦志工在職訓練，滿足志工自我成長的服務動機；辦理交流 活動，提升志工持續參與志願服務意願，</w:t>
      </w:r>
      <w:r w:rsidR="00F928C6">
        <w:rPr>
          <w:rFonts w:ascii="標楷體" w:eastAsia="標楷體" w:hAnsi="標楷體" w:hint="eastAsia"/>
          <w:sz w:val="28"/>
          <w:szCs w:val="28"/>
        </w:rPr>
        <w:t>以及規劃志工服務項目等作為</w:t>
      </w:r>
      <w:r w:rsidR="00F928C6" w:rsidRPr="006563AE">
        <w:rPr>
          <w:rFonts w:ascii="標楷體" w:eastAsia="標楷體" w:hAnsi="標楷體"/>
          <w:sz w:val="28"/>
          <w:szCs w:val="28"/>
        </w:rPr>
        <w:t>；</w:t>
      </w:r>
      <w:r w:rsidR="003F6069" w:rsidRPr="006563AE">
        <w:rPr>
          <w:rFonts w:ascii="標楷體" w:eastAsia="標楷體" w:hAnsi="標楷體"/>
          <w:sz w:val="28"/>
          <w:szCs w:val="28"/>
        </w:rPr>
        <w:t>達到增加男性投入志工行列人數，並延續女性從事志願服務意願。</w:t>
      </w:r>
    </w:p>
    <w:p w:rsidR="004E221C" w:rsidRPr="006563AE" w:rsidRDefault="00CC7D7D" w:rsidP="006563AE">
      <w:pPr>
        <w:pStyle w:val="a7"/>
        <w:widowControl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563AE">
        <w:rPr>
          <w:rFonts w:ascii="標楷體" w:eastAsia="標楷體" w:hAnsi="標楷體" w:hint="eastAsia"/>
          <w:sz w:val="28"/>
          <w:szCs w:val="28"/>
        </w:rPr>
        <w:t>實施成果：</w:t>
      </w:r>
      <w:r w:rsidR="003F6069" w:rsidRPr="006563AE">
        <w:rPr>
          <w:rFonts w:ascii="標楷體" w:eastAsia="標楷體" w:hAnsi="標楷體" w:hint="eastAsia"/>
          <w:sz w:val="28"/>
          <w:szCs w:val="28"/>
        </w:rPr>
        <w:t>以101至107年廉政志工服務時數觀察性別投入志願服務業務的差異，女性平均服務時數普遍皆高於男性，但在106年男性志工平均服務時數大幅提升，並於107年男性平均服務時數56.0小時高於女性的54.1小時。</w:t>
      </w:r>
    </w:p>
    <w:p w:rsidR="00E31975" w:rsidRPr="006563AE" w:rsidRDefault="00E31975" w:rsidP="006563AE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2"/>
        <w:gridCol w:w="8080"/>
      </w:tblGrid>
      <w:tr w:rsidR="00B71CD4" w:rsidRPr="006563AE" w:rsidTr="002B3A8C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CC" w:rsidRPr="006563AE" w:rsidRDefault="00E974CC" w:rsidP="006563A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63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評審標準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974CC" w:rsidRPr="006563AE" w:rsidRDefault="00E974CC" w:rsidP="006563A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63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具體措施或成效</w:t>
            </w:r>
          </w:p>
        </w:tc>
      </w:tr>
      <w:tr w:rsidR="00B71CD4" w:rsidRPr="006563AE" w:rsidTr="002B3A8C">
        <w:trPr>
          <w:trHeight w:val="1482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CC" w:rsidRPr="006563AE" w:rsidRDefault="00E974CC" w:rsidP="006563A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63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與性別平等之關聯性</w:t>
            </w:r>
          </w:p>
          <w:p w:rsidR="00E974CC" w:rsidRPr="006563AE" w:rsidRDefault="00E974CC" w:rsidP="006563A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63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(10%)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64F1" w:rsidRPr="006563AE" w:rsidRDefault="003D3F72" w:rsidP="006563AE">
            <w:pPr>
              <w:widowControl/>
              <w:suppressAutoHyphens/>
              <w:autoSpaceDN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63AE">
              <w:rPr>
                <w:rFonts w:ascii="標楷體" w:eastAsia="標楷體" w:hAnsi="標楷體" w:hint="eastAsia"/>
                <w:noProof/>
                <w:color w:val="000000" w:themeColor="text1"/>
                <w:kern w:val="0"/>
                <w:sz w:val="28"/>
                <w:szCs w:val="28"/>
              </w:rPr>
              <w:t>運用</w:t>
            </w:r>
            <w:r w:rsidRPr="006563AE">
              <w:rPr>
                <w:rFonts w:ascii="標楷體" w:eastAsia="標楷體" w:hAnsi="標楷體"/>
                <w:sz w:val="28"/>
                <w:szCs w:val="28"/>
              </w:rPr>
              <w:t>性別意識培力透過性別主流化策略及相關研習訓練等，更瞭解不同性別者觀點與處境，提升個人追求並落實性別平等之能力</w:t>
            </w:r>
            <w:r w:rsidRPr="006563A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6563AE">
              <w:rPr>
                <w:rFonts w:ascii="標楷體" w:eastAsia="標楷體" w:hAnsi="標楷體" w:hint="eastAsia"/>
                <w:noProof/>
                <w:color w:val="000000" w:themeColor="text1"/>
                <w:kern w:val="0"/>
                <w:sz w:val="28"/>
                <w:szCs w:val="28"/>
              </w:rPr>
              <w:t>將</w:t>
            </w:r>
            <w:r w:rsidRPr="006563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性平</w:t>
            </w:r>
            <w:r w:rsidRPr="006563AE">
              <w:rPr>
                <w:rFonts w:ascii="標楷體" w:eastAsia="標楷體" w:hAnsi="標楷體" w:hint="eastAsia"/>
                <w:noProof/>
                <w:color w:val="000000" w:themeColor="text1"/>
                <w:kern w:val="0"/>
                <w:sz w:val="28"/>
                <w:szCs w:val="28"/>
              </w:rPr>
              <w:t>觀點融入志工業務，</w:t>
            </w:r>
            <w:r w:rsidRPr="006563AE">
              <w:rPr>
                <w:rFonts w:ascii="標楷體" w:eastAsia="標楷體" w:hAnsi="標楷體" w:hint="eastAsia"/>
                <w:sz w:val="28"/>
                <w:szCs w:val="28"/>
              </w:rPr>
              <w:t>以達成實質性別平等之目標。</w:t>
            </w:r>
          </w:p>
        </w:tc>
      </w:tr>
      <w:tr w:rsidR="00B71CD4" w:rsidRPr="006563AE" w:rsidTr="002B3A8C">
        <w:trPr>
          <w:trHeight w:val="1266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4CC" w:rsidRPr="006563AE" w:rsidRDefault="00E974CC" w:rsidP="006563A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63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將性別觀點</w:t>
            </w:r>
          </w:p>
          <w:p w:rsidR="00E974CC" w:rsidRPr="006563AE" w:rsidRDefault="00E974CC" w:rsidP="006563A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63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融入業務程</w:t>
            </w:r>
            <w:r w:rsidRPr="006563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度</w:t>
            </w:r>
          </w:p>
          <w:p w:rsidR="00E974CC" w:rsidRPr="006563AE" w:rsidRDefault="00E974CC" w:rsidP="006563A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63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r w:rsidRPr="006563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Pr="006563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%）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3F72" w:rsidRPr="006563AE" w:rsidRDefault="003D3F72" w:rsidP="006563A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63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563A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563AE">
              <w:rPr>
                <w:rFonts w:ascii="標楷體" w:eastAsia="標楷體" w:hAnsi="標楷體"/>
                <w:sz w:val="28"/>
                <w:szCs w:val="28"/>
              </w:rPr>
              <w:t>) 藉由志工在職訓練，滿足志工自我成長的服務動機；辦理交流活動，提升志工持續參與志願服務意願，等兩種方式，達到增加男性投入志工行列人數，並延續女性從事志願服務意願。</w:t>
            </w:r>
          </w:p>
          <w:p w:rsidR="00DC5999" w:rsidRPr="006563AE" w:rsidRDefault="003D3F72" w:rsidP="006563AE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63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563A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563AE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6563AE">
              <w:rPr>
                <w:rFonts w:ascii="標楷體" w:eastAsia="標楷體" w:hAnsi="標楷體" w:hint="eastAsia"/>
                <w:sz w:val="28"/>
                <w:szCs w:val="28"/>
              </w:rPr>
              <w:t>鼓勵男性參與志工活動，</w:t>
            </w:r>
            <w:r w:rsidR="00C016EC" w:rsidRPr="006563AE">
              <w:rPr>
                <w:rFonts w:ascii="標楷體" w:eastAsia="標楷體" w:hAnsi="標楷體" w:hint="eastAsia"/>
                <w:sz w:val="28"/>
                <w:szCs w:val="28"/>
              </w:rPr>
              <w:t>規劃</w:t>
            </w:r>
            <w:r w:rsidRPr="006563AE">
              <w:rPr>
                <w:rFonts w:ascii="標楷體" w:eastAsia="標楷體" w:hAnsi="標楷體" w:hint="eastAsia"/>
                <w:sz w:val="28"/>
                <w:szCs w:val="28"/>
              </w:rPr>
              <w:t>「全民督工專案」服務計畫</w:t>
            </w:r>
            <w:r w:rsidR="002558B8" w:rsidRPr="006563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8812B7" w:rsidRPr="006563AE">
              <w:rPr>
                <w:rFonts w:ascii="標楷體" w:eastAsia="標楷體" w:hAnsi="標楷體"/>
                <w:sz w:val="28"/>
                <w:szCs w:val="28"/>
              </w:rPr>
              <w:t>為避免性別刻版印象及遵循單一性別視角及觀點，</w:t>
            </w:r>
            <w:r w:rsidR="008812B7" w:rsidRPr="006563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特提出志工參與</w:t>
            </w:r>
            <w:r w:rsidR="008812B7" w:rsidRPr="006563AE">
              <w:rPr>
                <w:rFonts w:ascii="標楷體" w:eastAsia="標楷體" w:hAnsi="標楷體" w:hint="eastAsia"/>
                <w:sz w:val="28"/>
                <w:szCs w:val="28"/>
              </w:rPr>
              <w:t>「全民督工專案」，以</w:t>
            </w:r>
            <w:r w:rsidR="008812B7" w:rsidRPr="006563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提升男性志工對於志工業務參與率</w:t>
            </w:r>
            <w:r w:rsidR="002558B8" w:rsidRPr="006563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="008812B7" w:rsidRPr="006563AE">
              <w:rPr>
                <w:rFonts w:ascii="標楷體" w:eastAsia="標楷體" w:hAnsi="標楷體"/>
                <w:sz w:val="28"/>
                <w:szCs w:val="28"/>
              </w:rPr>
              <w:t>使志工們皆能於服務與執勤過程中，內化性平意識，實踐對兩性平權的認同及推廣。</w:t>
            </w:r>
          </w:p>
        </w:tc>
      </w:tr>
      <w:tr w:rsidR="00B71CD4" w:rsidRPr="006563AE" w:rsidTr="00576172">
        <w:trPr>
          <w:trHeight w:val="558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CC" w:rsidRPr="006563AE" w:rsidRDefault="00E974CC" w:rsidP="006563A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63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開發及運用資源情形(20%)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61B5" w:rsidRPr="006563AE" w:rsidRDefault="004F61B5" w:rsidP="006563A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563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563A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563AE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  <w:r w:rsidRPr="006563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辦理「中彰投苗區域治理『廉政深耕˙三年有成』薪傳廉展」暨「大中部地區廉政志工道路工程與路平查察技巧系列活動」</w:t>
            </w:r>
            <w:r w:rsidR="00C016EC" w:rsidRPr="006563A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6563AE">
              <w:rPr>
                <w:rFonts w:ascii="標楷體" w:eastAsia="標楷體" w:hAnsi="標楷體" w:cs="Helvetica"/>
                <w:color w:val="000000"/>
                <w:sz w:val="28"/>
                <w:szCs w:val="28"/>
                <w:shd w:val="clear" w:color="auto" w:fill="FFFFFF"/>
              </w:rPr>
              <w:t>加強廉政志工對廉政業務及專業知識之認識，並透過「廉政志工座談會」達成雙向交流及意見反饋，凝聚廉政向心力；接續呈現「志工才藝花絮登場」時光，由各縣市志工經驗分享及才藝演出，交流情誼；同時，場外設置「中彰投苗區域治理『廉政深耕•三年有成』薪傳廉展」，回顧伙伴們執行專案工作之點滴</w:t>
            </w:r>
            <w:r w:rsidR="00C016EC" w:rsidRPr="006563AE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9D1214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C016EC" w:rsidRPr="006563AE">
              <w:rPr>
                <w:rFonts w:ascii="標楷體" w:eastAsia="標楷體" w:hAnsi="標楷體"/>
                <w:sz w:val="28"/>
                <w:szCs w:val="28"/>
              </w:rPr>
              <w:t>中融入性別平等意識課程，為達實際兩性平權概念的推廣及實踐。</w:t>
            </w:r>
          </w:p>
          <w:p w:rsidR="00C464F1" w:rsidRPr="006563AE" w:rsidRDefault="004F61B5" w:rsidP="006563A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63AE">
              <w:rPr>
                <w:rFonts w:ascii="標楷體" w:eastAsia="標楷體" w:hAnsi="標楷體"/>
                <w:sz w:val="28"/>
                <w:szCs w:val="28"/>
              </w:rPr>
              <w:lastRenderedPageBreak/>
              <w:t>(</w:t>
            </w:r>
            <w:r w:rsidRPr="006563A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563A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C016EC" w:rsidRPr="006563AE">
              <w:rPr>
                <w:rFonts w:ascii="標楷體" w:eastAsia="標楷體" w:hAnsi="標楷體" w:hint="eastAsia"/>
                <w:sz w:val="28"/>
                <w:szCs w:val="28"/>
              </w:rPr>
              <w:t>開發志工業務</w:t>
            </w:r>
            <w:r w:rsidR="00C016EC" w:rsidRPr="006563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C016EC" w:rsidRPr="006563AE">
              <w:rPr>
                <w:rFonts w:ascii="標楷體" w:eastAsia="標楷體" w:hAnsi="標楷體"/>
                <w:sz w:val="28"/>
                <w:szCs w:val="28"/>
              </w:rPr>
              <w:t>徵求志</w:t>
            </w:r>
            <w:r w:rsidR="00C016EC" w:rsidRPr="006563AE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="00C016EC" w:rsidRPr="006563AE">
              <w:rPr>
                <w:rFonts w:ascii="標楷體" w:eastAsia="標楷體" w:hAnsi="標楷體"/>
                <w:sz w:val="28"/>
                <w:szCs w:val="28"/>
              </w:rPr>
              <w:t>支援</w:t>
            </w:r>
            <w:r w:rsidR="00C016EC" w:rsidRPr="006563AE">
              <w:rPr>
                <w:rFonts w:ascii="標楷體" w:eastAsia="標楷體" w:hAnsi="標楷體" w:hint="eastAsia"/>
                <w:sz w:val="28"/>
                <w:szCs w:val="28"/>
              </w:rPr>
              <w:t>全民督工業務</w:t>
            </w:r>
            <w:r w:rsidR="00C016EC" w:rsidRPr="006563AE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9D1214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C016EC" w:rsidRPr="006563AE">
              <w:rPr>
                <w:rFonts w:ascii="標楷體" w:eastAsia="標楷體" w:hAnsi="標楷體"/>
                <w:sz w:val="28"/>
                <w:szCs w:val="28"/>
              </w:rPr>
              <w:t>發現工程品質不良、安全措施不足、環境衛生不佳、工程進度緩慢等因素，皆可透過通報專線反映，藉由全民督工之概念，以民間力量監督政府施政，協助政府部門及早發現工程缺失並謀求改善</w:t>
            </w:r>
            <w:r w:rsidR="00C016EC" w:rsidRPr="006563A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D1214">
              <w:rPr>
                <w:rFonts w:ascii="標楷體" w:eastAsia="標楷體" w:hAnsi="標楷體" w:hint="eastAsia"/>
                <w:sz w:val="28"/>
                <w:szCs w:val="28"/>
              </w:rPr>
              <w:t>並可</w:t>
            </w:r>
            <w:r w:rsidR="00C016EC" w:rsidRPr="006563AE">
              <w:rPr>
                <w:rFonts w:ascii="標楷體" w:eastAsia="標楷體" w:hAnsi="標楷體"/>
                <w:sz w:val="28"/>
                <w:szCs w:val="28"/>
              </w:rPr>
              <w:t>避免性別刻版印象及遵循單一性別視角及觀點</w:t>
            </w:r>
            <w:r w:rsidR="00C016EC" w:rsidRPr="006563A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71CD4" w:rsidRPr="006563AE" w:rsidTr="002B3A8C">
        <w:trPr>
          <w:trHeight w:val="1135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CC" w:rsidRPr="006563AE" w:rsidRDefault="00E974CC" w:rsidP="006563A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63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創意性(30%)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4DC3" w:rsidRPr="006563AE" w:rsidRDefault="006563AE" w:rsidP="006563AE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563AE">
              <w:rPr>
                <w:rFonts w:ascii="標楷體" w:eastAsia="標楷體" w:hAnsi="標楷體" w:hint="eastAsia"/>
                <w:sz w:val="28"/>
                <w:szCs w:val="28"/>
              </w:rPr>
              <w:t>本府政風處</w:t>
            </w:r>
            <w:r w:rsidR="00C464F1" w:rsidRPr="006563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將性平觀點以各種可能性的角度融入原有</w:t>
            </w:r>
            <w:r w:rsidRPr="006563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之志工研習訓練及規劃志工業務，</w:t>
            </w:r>
            <w:r w:rsidR="00C464F1" w:rsidRPr="006563A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開創全新且具獨特性性平計畫</w:t>
            </w:r>
            <w:r w:rsidR="00C464F1" w:rsidRPr="006563AE">
              <w:rPr>
                <w:rFonts w:ascii="標楷體" w:eastAsia="標楷體" w:hAnsi="標楷體" w:hint="eastAsia"/>
                <w:noProof/>
                <w:color w:val="000000" w:themeColor="text1"/>
                <w:kern w:val="0"/>
                <w:sz w:val="28"/>
                <w:szCs w:val="28"/>
              </w:rPr>
              <w:t>、措施或方案</w:t>
            </w:r>
            <w:r w:rsidRPr="006563AE">
              <w:rPr>
                <w:rFonts w:ascii="標楷體" w:eastAsia="標楷體" w:hAnsi="標楷體"/>
                <w:sz w:val="28"/>
                <w:szCs w:val="28"/>
              </w:rPr>
              <w:t>，實踐對兩性平權的認同及推廣。</w:t>
            </w:r>
          </w:p>
        </w:tc>
      </w:tr>
      <w:tr w:rsidR="001C0B3B" w:rsidRPr="006563AE" w:rsidTr="007177B3">
        <w:trPr>
          <w:trHeight w:val="1135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3B" w:rsidRPr="006563AE" w:rsidRDefault="001C0B3B" w:rsidP="006563A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63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影響程度</w:t>
            </w:r>
          </w:p>
          <w:p w:rsidR="001C0B3B" w:rsidRPr="006563AE" w:rsidRDefault="001C0B3B" w:rsidP="006563A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63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(具體績效)</w:t>
            </w:r>
          </w:p>
          <w:p w:rsidR="001C0B3B" w:rsidRPr="006563AE" w:rsidRDefault="001C0B3B" w:rsidP="006563AE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563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r w:rsidRPr="006563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Pr="006563A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%）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55CE" w:rsidRPr="009D1214" w:rsidRDefault="000A79E1" w:rsidP="006563AE">
            <w:pPr>
              <w:snapToGrid w:val="0"/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D1214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3F0204" w:rsidRPr="009D1214">
              <w:rPr>
                <w:rFonts w:ascii="標楷體" w:eastAsia="標楷體" w:hAnsi="標楷體" w:hint="eastAsia"/>
                <w:sz w:val="28"/>
                <w:szCs w:val="28"/>
              </w:rPr>
              <w:t>本府政風處</w:t>
            </w:r>
            <w:r w:rsidRPr="009D1214">
              <w:rPr>
                <w:rFonts w:ascii="標楷體" w:eastAsia="標楷體" w:hAnsi="標楷體" w:hint="eastAsia"/>
                <w:sz w:val="28"/>
                <w:szCs w:val="28"/>
              </w:rPr>
              <w:t>101至107年廉政志工服務時數觀察性別投入志願服務業務的差異，女性平均服務時數普遍皆高於男性，但在106年男性志工平均服務時數大幅提升，並於107年男性平均服務時數56.0小時高於女性的54.1小時</w:t>
            </w:r>
            <w:r w:rsidR="009D1214" w:rsidRPr="009D1214">
              <w:rPr>
                <w:rFonts w:ascii="標楷體" w:eastAsia="標楷體" w:hAnsi="標楷體"/>
                <w:sz w:val="28"/>
                <w:szCs w:val="28"/>
              </w:rPr>
              <w:t>，男性</w:t>
            </w:r>
            <w:r w:rsidR="009D1214" w:rsidRPr="009D1214">
              <w:rPr>
                <w:rFonts w:ascii="標楷體" w:eastAsia="標楷體" w:hAnsi="標楷體" w:hint="eastAsia"/>
                <w:sz w:val="28"/>
                <w:szCs w:val="28"/>
              </w:rPr>
              <w:t>廉政志工</w:t>
            </w:r>
            <w:r w:rsidR="009D1214" w:rsidRPr="009D1214">
              <w:rPr>
                <w:rFonts w:ascii="標楷體" w:eastAsia="標楷體" w:hAnsi="標楷體"/>
                <w:sz w:val="28"/>
                <w:szCs w:val="28"/>
              </w:rPr>
              <w:t>在從事志</w:t>
            </w:r>
            <w:r w:rsidR="009D1214" w:rsidRPr="009D1214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="009D1214" w:rsidRPr="009D1214">
              <w:rPr>
                <w:rFonts w:ascii="標楷體" w:eastAsia="標楷體" w:hAnsi="標楷體"/>
                <w:sz w:val="28"/>
                <w:szCs w:val="28"/>
              </w:rPr>
              <w:t>服務的</w:t>
            </w:r>
            <w:r w:rsidR="009D1214" w:rsidRPr="009D1214">
              <w:rPr>
                <w:rFonts w:ascii="標楷體" w:eastAsia="標楷體" w:hAnsi="標楷體" w:hint="eastAsia"/>
                <w:sz w:val="28"/>
                <w:szCs w:val="28"/>
              </w:rPr>
              <w:t>時數影著從</w:t>
            </w:r>
            <w:r w:rsidR="009D1214" w:rsidRPr="009D1214">
              <w:rPr>
                <w:rFonts w:ascii="標楷體" w:eastAsia="標楷體" w:hAnsi="標楷體"/>
                <w:sz w:val="28"/>
                <w:szCs w:val="28"/>
              </w:rPr>
              <w:t>少於女性</w:t>
            </w:r>
            <w:r w:rsidR="009D1214" w:rsidRPr="009D1214">
              <w:rPr>
                <w:rFonts w:ascii="標楷體" w:eastAsia="標楷體" w:hAnsi="標楷體" w:hint="eastAsia"/>
                <w:sz w:val="28"/>
                <w:szCs w:val="28"/>
              </w:rPr>
              <w:t>到高於女性之志工服務時數，具有明顯成效。</w:t>
            </w:r>
          </w:p>
        </w:tc>
      </w:tr>
    </w:tbl>
    <w:p w:rsidR="00E37BF7" w:rsidRPr="006563AE" w:rsidRDefault="00E37BF7" w:rsidP="006563AE">
      <w:pPr>
        <w:snapToGrid w:val="0"/>
        <w:spacing w:beforeLines="50" w:before="180" w:line="500" w:lineRule="exact"/>
        <w:ind w:leftChars="7" w:left="1409" w:hangingChars="497" w:hanging="139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E37BF7" w:rsidRPr="006563AE" w:rsidSect="004E22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0B" w:rsidRDefault="00470C0B" w:rsidP="00E974CC">
      <w:r>
        <w:separator/>
      </w:r>
    </w:p>
  </w:endnote>
  <w:endnote w:type="continuationSeparator" w:id="0">
    <w:p w:rsidR="00470C0B" w:rsidRDefault="00470C0B" w:rsidP="00E9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0B" w:rsidRDefault="00470C0B" w:rsidP="00E974CC">
      <w:r>
        <w:separator/>
      </w:r>
    </w:p>
  </w:footnote>
  <w:footnote w:type="continuationSeparator" w:id="0">
    <w:p w:rsidR="00470C0B" w:rsidRDefault="00470C0B" w:rsidP="00E97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9A3"/>
    <w:multiLevelType w:val="hybridMultilevel"/>
    <w:tmpl w:val="5AE8F186"/>
    <w:lvl w:ilvl="0" w:tplc="21D65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F737CD"/>
    <w:multiLevelType w:val="hybridMultilevel"/>
    <w:tmpl w:val="D33C283C"/>
    <w:lvl w:ilvl="0" w:tplc="C8AE32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275B0"/>
    <w:multiLevelType w:val="hybridMultilevel"/>
    <w:tmpl w:val="7A765E1E"/>
    <w:lvl w:ilvl="0" w:tplc="33E2F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6C64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8603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E4E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FCD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1B6B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70EF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7B4F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380E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0EDF37CF"/>
    <w:multiLevelType w:val="hybridMultilevel"/>
    <w:tmpl w:val="7F24FF60"/>
    <w:lvl w:ilvl="0" w:tplc="D3DE6490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4D4FD0"/>
    <w:multiLevelType w:val="hybridMultilevel"/>
    <w:tmpl w:val="6A4ECFEC"/>
    <w:lvl w:ilvl="0" w:tplc="1AC673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A3408"/>
    <w:multiLevelType w:val="hybridMultilevel"/>
    <w:tmpl w:val="891CA046"/>
    <w:lvl w:ilvl="0" w:tplc="1EC4D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415C93"/>
    <w:multiLevelType w:val="hybridMultilevel"/>
    <w:tmpl w:val="DE1800CA"/>
    <w:lvl w:ilvl="0" w:tplc="164CBD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D40678C">
      <w:start w:val="3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846165"/>
    <w:multiLevelType w:val="hybridMultilevel"/>
    <w:tmpl w:val="5128F0CE"/>
    <w:lvl w:ilvl="0" w:tplc="22D47E7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8E09FD"/>
    <w:multiLevelType w:val="hybridMultilevel"/>
    <w:tmpl w:val="4DDE92BA"/>
    <w:lvl w:ilvl="0" w:tplc="4F98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E50359"/>
    <w:multiLevelType w:val="hybridMultilevel"/>
    <w:tmpl w:val="5D449814"/>
    <w:lvl w:ilvl="0" w:tplc="FEF0D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FE6932"/>
    <w:multiLevelType w:val="hybridMultilevel"/>
    <w:tmpl w:val="D826CC2C"/>
    <w:lvl w:ilvl="0" w:tplc="66287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2047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D48C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AB24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3A05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3F46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3842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96EE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234E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 w15:restartNumberingAfterBreak="0">
    <w:nsid w:val="41273912"/>
    <w:multiLevelType w:val="hybridMultilevel"/>
    <w:tmpl w:val="4BD45518"/>
    <w:lvl w:ilvl="0" w:tplc="BB1222C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B745A4"/>
    <w:multiLevelType w:val="hybridMultilevel"/>
    <w:tmpl w:val="F54CE9CC"/>
    <w:lvl w:ilvl="0" w:tplc="BB7E7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2C6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F2C6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650E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1901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A6A9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F5E5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F124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58E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54784D46"/>
    <w:multiLevelType w:val="hybridMultilevel"/>
    <w:tmpl w:val="FD6CD048"/>
    <w:lvl w:ilvl="0" w:tplc="4F98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8952DF"/>
    <w:multiLevelType w:val="hybridMultilevel"/>
    <w:tmpl w:val="D6749EBA"/>
    <w:lvl w:ilvl="0" w:tplc="7C1A65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A249CD"/>
    <w:multiLevelType w:val="hybridMultilevel"/>
    <w:tmpl w:val="B1CC79C0"/>
    <w:lvl w:ilvl="0" w:tplc="259E7BC4">
      <w:start w:val="1"/>
      <w:numFmt w:val="decimal"/>
      <w:lvlText w:val="(%1)"/>
      <w:lvlJc w:val="left"/>
      <w:pPr>
        <w:ind w:left="72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8004F7A"/>
    <w:multiLevelType w:val="hybridMultilevel"/>
    <w:tmpl w:val="646E27B4"/>
    <w:lvl w:ilvl="0" w:tplc="ADD66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C0E3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AEC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F8AE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230B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D205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D06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0021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6885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 w15:restartNumberingAfterBreak="0">
    <w:nsid w:val="5C1C685A"/>
    <w:multiLevelType w:val="hybridMultilevel"/>
    <w:tmpl w:val="7A801F34"/>
    <w:lvl w:ilvl="0" w:tplc="AA74B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6B48A0"/>
    <w:multiLevelType w:val="hybridMultilevel"/>
    <w:tmpl w:val="91A27CC6"/>
    <w:lvl w:ilvl="0" w:tplc="E7623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D169D9"/>
    <w:multiLevelType w:val="hybridMultilevel"/>
    <w:tmpl w:val="7C9CE4D8"/>
    <w:lvl w:ilvl="0" w:tplc="351AA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6AC71DA4"/>
    <w:multiLevelType w:val="hybridMultilevel"/>
    <w:tmpl w:val="43D47A54"/>
    <w:lvl w:ilvl="0" w:tplc="55A6182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CB7BF2"/>
    <w:multiLevelType w:val="hybridMultilevel"/>
    <w:tmpl w:val="13B2DBC2"/>
    <w:lvl w:ilvl="0" w:tplc="1B46A2B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B13588"/>
    <w:multiLevelType w:val="multilevel"/>
    <w:tmpl w:val="E430843A"/>
    <w:styleLink w:val="WWNum6"/>
    <w:lvl w:ilvl="0">
      <w:start w:val="1"/>
      <w:numFmt w:val="japaneseCounting"/>
      <w:lvlText w:val="%1、"/>
      <w:lvlJc w:val="left"/>
      <w:pPr>
        <w:ind w:left="1430" w:hanging="72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3" w15:restartNumberingAfterBreak="0">
    <w:nsid w:val="78C329CE"/>
    <w:multiLevelType w:val="hybridMultilevel"/>
    <w:tmpl w:val="A3A8FEE0"/>
    <w:lvl w:ilvl="0" w:tplc="FEF0D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16"/>
  </w:num>
  <w:num w:numId="10">
    <w:abstractNumId w:val="10"/>
  </w:num>
  <w:num w:numId="11">
    <w:abstractNumId w:val="2"/>
  </w:num>
  <w:num w:numId="12">
    <w:abstractNumId w:val="12"/>
  </w:num>
  <w:num w:numId="13">
    <w:abstractNumId w:val="20"/>
  </w:num>
  <w:num w:numId="14">
    <w:abstractNumId w:val="9"/>
  </w:num>
  <w:num w:numId="15">
    <w:abstractNumId w:val="0"/>
  </w:num>
  <w:num w:numId="16">
    <w:abstractNumId w:val="17"/>
  </w:num>
  <w:num w:numId="17">
    <w:abstractNumId w:val="18"/>
  </w:num>
  <w:num w:numId="18">
    <w:abstractNumId w:val="23"/>
  </w:num>
  <w:num w:numId="19">
    <w:abstractNumId w:val="5"/>
  </w:num>
  <w:num w:numId="20">
    <w:abstractNumId w:val="15"/>
  </w:num>
  <w:num w:numId="21">
    <w:abstractNumId w:val="13"/>
  </w:num>
  <w:num w:numId="22">
    <w:abstractNumId w:val="8"/>
  </w:num>
  <w:num w:numId="23">
    <w:abstractNumId w:val="21"/>
  </w:num>
  <w:num w:numId="24">
    <w:abstractNumId w:val="2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7E"/>
    <w:rsid w:val="000003B6"/>
    <w:rsid w:val="000013B8"/>
    <w:rsid w:val="00001A83"/>
    <w:rsid w:val="00002CAC"/>
    <w:rsid w:val="00004E7E"/>
    <w:rsid w:val="00005B51"/>
    <w:rsid w:val="00007F05"/>
    <w:rsid w:val="00012357"/>
    <w:rsid w:val="00015F68"/>
    <w:rsid w:val="000171F6"/>
    <w:rsid w:val="00020939"/>
    <w:rsid w:val="000211EA"/>
    <w:rsid w:val="00023152"/>
    <w:rsid w:val="0002737F"/>
    <w:rsid w:val="0003017A"/>
    <w:rsid w:val="00030595"/>
    <w:rsid w:val="00031FDE"/>
    <w:rsid w:val="00033835"/>
    <w:rsid w:val="000342A7"/>
    <w:rsid w:val="00035FE4"/>
    <w:rsid w:val="00036F6B"/>
    <w:rsid w:val="00041A17"/>
    <w:rsid w:val="00045B03"/>
    <w:rsid w:val="00053F0D"/>
    <w:rsid w:val="00055B23"/>
    <w:rsid w:val="000574F0"/>
    <w:rsid w:val="000600D7"/>
    <w:rsid w:val="000624C0"/>
    <w:rsid w:val="00063CBA"/>
    <w:rsid w:val="00063F11"/>
    <w:rsid w:val="00064C64"/>
    <w:rsid w:val="00066D2C"/>
    <w:rsid w:val="00070A08"/>
    <w:rsid w:val="00071447"/>
    <w:rsid w:val="000767CB"/>
    <w:rsid w:val="00082876"/>
    <w:rsid w:val="00082F4A"/>
    <w:rsid w:val="00083DF3"/>
    <w:rsid w:val="00087CF6"/>
    <w:rsid w:val="00093675"/>
    <w:rsid w:val="0009426E"/>
    <w:rsid w:val="00095E9B"/>
    <w:rsid w:val="0009721F"/>
    <w:rsid w:val="00097D89"/>
    <w:rsid w:val="000A26BF"/>
    <w:rsid w:val="000A36AA"/>
    <w:rsid w:val="000A56EC"/>
    <w:rsid w:val="000A5DB9"/>
    <w:rsid w:val="000A79E1"/>
    <w:rsid w:val="000A7D59"/>
    <w:rsid w:val="000B03C8"/>
    <w:rsid w:val="000B1301"/>
    <w:rsid w:val="000B17B5"/>
    <w:rsid w:val="000B1A18"/>
    <w:rsid w:val="000B2EC3"/>
    <w:rsid w:val="000B32E8"/>
    <w:rsid w:val="000B5605"/>
    <w:rsid w:val="000C3CF3"/>
    <w:rsid w:val="000C4F53"/>
    <w:rsid w:val="000C62EE"/>
    <w:rsid w:val="000C71E8"/>
    <w:rsid w:val="000C77C3"/>
    <w:rsid w:val="000D0BE5"/>
    <w:rsid w:val="000D2706"/>
    <w:rsid w:val="000D5977"/>
    <w:rsid w:val="000D7659"/>
    <w:rsid w:val="000E3290"/>
    <w:rsid w:val="000E35C2"/>
    <w:rsid w:val="000E3C01"/>
    <w:rsid w:val="000E4D9E"/>
    <w:rsid w:val="000E52A9"/>
    <w:rsid w:val="000E58BA"/>
    <w:rsid w:val="000F060B"/>
    <w:rsid w:val="000F0C63"/>
    <w:rsid w:val="000F0DFD"/>
    <w:rsid w:val="000F50D3"/>
    <w:rsid w:val="000F717F"/>
    <w:rsid w:val="000F7778"/>
    <w:rsid w:val="000F78F1"/>
    <w:rsid w:val="000F7E14"/>
    <w:rsid w:val="00100A8C"/>
    <w:rsid w:val="00103548"/>
    <w:rsid w:val="001049B3"/>
    <w:rsid w:val="00106E45"/>
    <w:rsid w:val="001100B0"/>
    <w:rsid w:val="001104C8"/>
    <w:rsid w:val="001122E5"/>
    <w:rsid w:val="00117290"/>
    <w:rsid w:val="00122555"/>
    <w:rsid w:val="00123192"/>
    <w:rsid w:val="001242D6"/>
    <w:rsid w:val="001250AD"/>
    <w:rsid w:val="001255EE"/>
    <w:rsid w:val="0013023B"/>
    <w:rsid w:val="00134EC4"/>
    <w:rsid w:val="001412E9"/>
    <w:rsid w:val="00144691"/>
    <w:rsid w:val="00150AB0"/>
    <w:rsid w:val="0015450C"/>
    <w:rsid w:val="00157C69"/>
    <w:rsid w:val="00164A95"/>
    <w:rsid w:val="00165644"/>
    <w:rsid w:val="00165905"/>
    <w:rsid w:val="00166F43"/>
    <w:rsid w:val="00170C47"/>
    <w:rsid w:val="00171994"/>
    <w:rsid w:val="00171FF2"/>
    <w:rsid w:val="0017252F"/>
    <w:rsid w:val="001731B8"/>
    <w:rsid w:val="00173E49"/>
    <w:rsid w:val="00175FF7"/>
    <w:rsid w:val="0017669E"/>
    <w:rsid w:val="0018010F"/>
    <w:rsid w:val="00180833"/>
    <w:rsid w:val="00181098"/>
    <w:rsid w:val="00182C8D"/>
    <w:rsid w:val="001839C6"/>
    <w:rsid w:val="00186A4B"/>
    <w:rsid w:val="001927B6"/>
    <w:rsid w:val="00194CD1"/>
    <w:rsid w:val="00197796"/>
    <w:rsid w:val="001A18C1"/>
    <w:rsid w:val="001A1AC5"/>
    <w:rsid w:val="001A1CE0"/>
    <w:rsid w:val="001A27A8"/>
    <w:rsid w:val="001A5A4E"/>
    <w:rsid w:val="001A78BE"/>
    <w:rsid w:val="001A78D5"/>
    <w:rsid w:val="001B2E32"/>
    <w:rsid w:val="001B383D"/>
    <w:rsid w:val="001B3A03"/>
    <w:rsid w:val="001B44E7"/>
    <w:rsid w:val="001B49DB"/>
    <w:rsid w:val="001B72A1"/>
    <w:rsid w:val="001B7B19"/>
    <w:rsid w:val="001C0B3B"/>
    <w:rsid w:val="001C3142"/>
    <w:rsid w:val="001C3A11"/>
    <w:rsid w:val="001C4C53"/>
    <w:rsid w:val="001C698A"/>
    <w:rsid w:val="001C7186"/>
    <w:rsid w:val="001D2718"/>
    <w:rsid w:val="001D4965"/>
    <w:rsid w:val="001D53DA"/>
    <w:rsid w:val="001E378B"/>
    <w:rsid w:val="001E39BB"/>
    <w:rsid w:val="001E4365"/>
    <w:rsid w:val="001E668D"/>
    <w:rsid w:val="001F1F17"/>
    <w:rsid w:val="001F3104"/>
    <w:rsid w:val="001F331F"/>
    <w:rsid w:val="001F3532"/>
    <w:rsid w:val="001F3815"/>
    <w:rsid w:val="001F5E88"/>
    <w:rsid w:val="001F5EE4"/>
    <w:rsid w:val="001F6947"/>
    <w:rsid w:val="001F7098"/>
    <w:rsid w:val="00200ADF"/>
    <w:rsid w:val="00200E54"/>
    <w:rsid w:val="002018CA"/>
    <w:rsid w:val="002028CF"/>
    <w:rsid w:val="00204992"/>
    <w:rsid w:val="00206458"/>
    <w:rsid w:val="00210CFB"/>
    <w:rsid w:val="00212E66"/>
    <w:rsid w:val="00213BB9"/>
    <w:rsid w:val="00215747"/>
    <w:rsid w:val="00221043"/>
    <w:rsid w:val="002218B0"/>
    <w:rsid w:val="002239EF"/>
    <w:rsid w:val="00223E38"/>
    <w:rsid w:val="00227152"/>
    <w:rsid w:val="00230113"/>
    <w:rsid w:val="00232035"/>
    <w:rsid w:val="002354EA"/>
    <w:rsid w:val="00240931"/>
    <w:rsid w:val="00241D1E"/>
    <w:rsid w:val="00242D97"/>
    <w:rsid w:val="002433CC"/>
    <w:rsid w:val="002445B6"/>
    <w:rsid w:val="00245EBC"/>
    <w:rsid w:val="0024655F"/>
    <w:rsid w:val="0025182B"/>
    <w:rsid w:val="002558B8"/>
    <w:rsid w:val="00255E1F"/>
    <w:rsid w:val="002566D6"/>
    <w:rsid w:val="00256F51"/>
    <w:rsid w:val="00257D4C"/>
    <w:rsid w:val="0026055A"/>
    <w:rsid w:val="00260794"/>
    <w:rsid w:val="002628F3"/>
    <w:rsid w:val="00264534"/>
    <w:rsid w:val="002647E9"/>
    <w:rsid w:val="002651AF"/>
    <w:rsid w:val="00265327"/>
    <w:rsid w:val="0026593B"/>
    <w:rsid w:val="00265A20"/>
    <w:rsid w:val="0026603B"/>
    <w:rsid w:val="00266743"/>
    <w:rsid w:val="00266BF1"/>
    <w:rsid w:val="00275976"/>
    <w:rsid w:val="00276752"/>
    <w:rsid w:val="0027683A"/>
    <w:rsid w:val="00276BE4"/>
    <w:rsid w:val="00277074"/>
    <w:rsid w:val="00277506"/>
    <w:rsid w:val="002814D3"/>
    <w:rsid w:val="00287931"/>
    <w:rsid w:val="0029340A"/>
    <w:rsid w:val="0029479D"/>
    <w:rsid w:val="00296F24"/>
    <w:rsid w:val="002A28D7"/>
    <w:rsid w:val="002A34B6"/>
    <w:rsid w:val="002A38A2"/>
    <w:rsid w:val="002B0970"/>
    <w:rsid w:val="002B0FE5"/>
    <w:rsid w:val="002B1262"/>
    <w:rsid w:val="002B20A9"/>
    <w:rsid w:val="002B269C"/>
    <w:rsid w:val="002B3A8C"/>
    <w:rsid w:val="002B51D4"/>
    <w:rsid w:val="002B7CE5"/>
    <w:rsid w:val="002C14AE"/>
    <w:rsid w:val="002C1938"/>
    <w:rsid w:val="002C2E2A"/>
    <w:rsid w:val="002C438B"/>
    <w:rsid w:val="002C4DC3"/>
    <w:rsid w:val="002C695D"/>
    <w:rsid w:val="002C6AB4"/>
    <w:rsid w:val="002C6C8C"/>
    <w:rsid w:val="002D4410"/>
    <w:rsid w:val="002D59CC"/>
    <w:rsid w:val="002E4D49"/>
    <w:rsid w:val="002F1156"/>
    <w:rsid w:val="002F3AA2"/>
    <w:rsid w:val="002F4AA3"/>
    <w:rsid w:val="002F629E"/>
    <w:rsid w:val="002F6F83"/>
    <w:rsid w:val="00300E2B"/>
    <w:rsid w:val="00301E4A"/>
    <w:rsid w:val="0030277D"/>
    <w:rsid w:val="00303C9C"/>
    <w:rsid w:val="0030496F"/>
    <w:rsid w:val="00304CEF"/>
    <w:rsid w:val="00307B02"/>
    <w:rsid w:val="00312CD0"/>
    <w:rsid w:val="00313C37"/>
    <w:rsid w:val="003164F8"/>
    <w:rsid w:val="00316D8C"/>
    <w:rsid w:val="00322888"/>
    <w:rsid w:val="00323696"/>
    <w:rsid w:val="003238CF"/>
    <w:rsid w:val="003258D3"/>
    <w:rsid w:val="00331090"/>
    <w:rsid w:val="003317D7"/>
    <w:rsid w:val="00332C4F"/>
    <w:rsid w:val="003330C8"/>
    <w:rsid w:val="00335568"/>
    <w:rsid w:val="00340458"/>
    <w:rsid w:val="00343DC3"/>
    <w:rsid w:val="003460D5"/>
    <w:rsid w:val="003473D0"/>
    <w:rsid w:val="00352F4E"/>
    <w:rsid w:val="00354831"/>
    <w:rsid w:val="00354DE3"/>
    <w:rsid w:val="003555DC"/>
    <w:rsid w:val="003577D0"/>
    <w:rsid w:val="0036264B"/>
    <w:rsid w:val="003636F3"/>
    <w:rsid w:val="00364606"/>
    <w:rsid w:val="003649CB"/>
    <w:rsid w:val="00365CBC"/>
    <w:rsid w:val="00371F7F"/>
    <w:rsid w:val="00372685"/>
    <w:rsid w:val="00374C39"/>
    <w:rsid w:val="00377462"/>
    <w:rsid w:val="003814C4"/>
    <w:rsid w:val="003826F3"/>
    <w:rsid w:val="0038312A"/>
    <w:rsid w:val="00383478"/>
    <w:rsid w:val="0038624C"/>
    <w:rsid w:val="00386A46"/>
    <w:rsid w:val="00387C41"/>
    <w:rsid w:val="00391EF1"/>
    <w:rsid w:val="0039331B"/>
    <w:rsid w:val="0039373C"/>
    <w:rsid w:val="00395636"/>
    <w:rsid w:val="003A2A70"/>
    <w:rsid w:val="003A46FE"/>
    <w:rsid w:val="003A615E"/>
    <w:rsid w:val="003A68DD"/>
    <w:rsid w:val="003C155E"/>
    <w:rsid w:val="003C2FA2"/>
    <w:rsid w:val="003C407B"/>
    <w:rsid w:val="003C4393"/>
    <w:rsid w:val="003C7F98"/>
    <w:rsid w:val="003D1045"/>
    <w:rsid w:val="003D2B5D"/>
    <w:rsid w:val="003D3F72"/>
    <w:rsid w:val="003D6179"/>
    <w:rsid w:val="003D7965"/>
    <w:rsid w:val="003E4132"/>
    <w:rsid w:val="003E6065"/>
    <w:rsid w:val="003F0204"/>
    <w:rsid w:val="003F24A9"/>
    <w:rsid w:val="003F3121"/>
    <w:rsid w:val="003F5017"/>
    <w:rsid w:val="003F5B30"/>
    <w:rsid w:val="003F6069"/>
    <w:rsid w:val="003F6315"/>
    <w:rsid w:val="003F6EC3"/>
    <w:rsid w:val="003F7818"/>
    <w:rsid w:val="00400E0E"/>
    <w:rsid w:val="00402731"/>
    <w:rsid w:val="004118A4"/>
    <w:rsid w:val="0041480C"/>
    <w:rsid w:val="00415A92"/>
    <w:rsid w:val="00420414"/>
    <w:rsid w:val="00422F0B"/>
    <w:rsid w:val="00423BD8"/>
    <w:rsid w:val="00431EBF"/>
    <w:rsid w:val="00433362"/>
    <w:rsid w:val="00433F69"/>
    <w:rsid w:val="00434247"/>
    <w:rsid w:val="00436A4B"/>
    <w:rsid w:val="00442422"/>
    <w:rsid w:val="0044497F"/>
    <w:rsid w:val="004453AD"/>
    <w:rsid w:val="00445DE4"/>
    <w:rsid w:val="00446208"/>
    <w:rsid w:val="004477DE"/>
    <w:rsid w:val="004516CD"/>
    <w:rsid w:val="00451A47"/>
    <w:rsid w:val="00453970"/>
    <w:rsid w:val="00457E57"/>
    <w:rsid w:val="00457EE3"/>
    <w:rsid w:val="00461793"/>
    <w:rsid w:val="00461E22"/>
    <w:rsid w:val="00462201"/>
    <w:rsid w:val="00465A61"/>
    <w:rsid w:val="004700E9"/>
    <w:rsid w:val="00470C0B"/>
    <w:rsid w:val="004724E9"/>
    <w:rsid w:val="00480B4D"/>
    <w:rsid w:val="0048182B"/>
    <w:rsid w:val="004826E4"/>
    <w:rsid w:val="004836A7"/>
    <w:rsid w:val="00483FE6"/>
    <w:rsid w:val="0048654F"/>
    <w:rsid w:val="00486A84"/>
    <w:rsid w:val="00487965"/>
    <w:rsid w:val="004879FD"/>
    <w:rsid w:val="00487B2A"/>
    <w:rsid w:val="0049153A"/>
    <w:rsid w:val="00491EDB"/>
    <w:rsid w:val="00492E5C"/>
    <w:rsid w:val="004937FD"/>
    <w:rsid w:val="00494281"/>
    <w:rsid w:val="0049440F"/>
    <w:rsid w:val="00495059"/>
    <w:rsid w:val="004A0143"/>
    <w:rsid w:val="004A0E68"/>
    <w:rsid w:val="004A1C4A"/>
    <w:rsid w:val="004A3820"/>
    <w:rsid w:val="004A4D7F"/>
    <w:rsid w:val="004B1BB6"/>
    <w:rsid w:val="004B2721"/>
    <w:rsid w:val="004B3CDF"/>
    <w:rsid w:val="004B43FD"/>
    <w:rsid w:val="004B49B0"/>
    <w:rsid w:val="004B7CCF"/>
    <w:rsid w:val="004C5C3D"/>
    <w:rsid w:val="004C5CFF"/>
    <w:rsid w:val="004C6C83"/>
    <w:rsid w:val="004D0282"/>
    <w:rsid w:val="004D074D"/>
    <w:rsid w:val="004D42EF"/>
    <w:rsid w:val="004D6672"/>
    <w:rsid w:val="004D6BD0"/>
    <w:rsid w:val="004E1DD3"/>
    <w:rsid w:val="004E221C"/>
    <w:rsid w:val="004E287B"/>
    <w:rsid w:val="004E3878"/>
    <w:rsid w:val="004E50CC"/>
    <w:rsid w:val="004E776E"/>
    <w:rsid w:val="004F1A05"/>
    <w:rsid w:val="004F3C46"/>
    <w:rsid w:val="004F53F3"/>
    <w:rsid w:val="004F61B5"/>
    <w:rsid w:val="004F6776"/>
    <w:rsid w:val="004F6D97"/>
    <w:rsid w:val="005002ED"/>
    <w:rsid w:val="00501A74"/>
    <w:rsid w:val="00503DF8"/>
    <w:rsid w:val="00504090"/>
    <w:rsid w:val="00505F4D"/>
    <w:rsid w:val="0050628B"/>
    <w:rsid w:val="005067D6"/>
    <w:rsid w:val="00506BDF"/>
    <w:rsid w:val="005123D7"/>
    <w:rsid w:val="005133F7"/>
    <w:rsid w:val="005146B0"/>
    <w:rsid w:val="00514F53"/>
    <w:rsid w:val="00515046"/>
    <w:rsid w:val="00515CF2"/>
    <w:rsid w:val="00515D2E"/>
    <w:rsid w:val="00517CEA"/>
    <w:rsid w:val="00520A0E"/>
    <w:rsid w:val="0052478E"/>
    <w:rsid w:val="005262BA"/>
    <w:rsid w:val="00530F38"/>
    <w:rsid w:val="005331B9"/>
    <w:rsid w:val="005340B5"/>
    <w:rsid w:val="00534F2B"/>
    <w:rsid w:val="00536F73"/>
    <w:rsid w:val="00540A96"/>
    <w:rsid w:val="00541C9F"/>
    <w:rsid w:val="00542688"/>
    <w:rsid w:val="00543FE4"/>
    <w:rsid w:val="005446F8"/>
    <w:rsid w:val="00545234"/>
    <w:rsid w:val="00545B12"/>
    <w:rsid w:val="0054667B"/>
    <w:rsid w:val="005473B5"/>
    <w:rsid w:val="0055009E"/>
    <w:rsid w:val="0055703E"/>
    <w:rsid w:val="0055707A"/>
    <w:rsid w:val="005572D9"/>
    <w:rsid w:val="00562217"/>
    <w:rsid w:val="005625DA"/>
    <w:rsid w:val="0056444A"/>
    <w:rsid w:val="00575382"/>
    <w:rsid w:val="0057574E"/>
    <w:rsid w:val="005757FE"/>
    <w:rsid w:val="00576172"/>
    <w:rsid w:val="00576665"/>
    <w:rsid w:val="005825A7"/>
    <w:rsid w:val="00582900"/>
    <w:rsid w:val="00582972"/>
    <w:rsid w:val="00582D87"/>
    <w:rsid w:val="00583548"/>
    <w:rsid w:val="0058467B"/>
    <w:rsid w:val="00584C44"/>
    <w:rsid w:val="00585503"/>
    <w:rsid w:val="00587B02"/>
    <w:rsid w:val="0059027C"/>
    <w:rsid w:val="00592A2F"/>
    <w:rsid w:val="00592F60"/>
    <w:rsid w:val="005934B0"/>
    <w:rsid w:val="0059567C"/>
    <w:rsid w:val="00597410"/>
    <w:rsid w:val="005A0896"/>
    <w:rsid w:val="005A1326"/>
    <w:rsid w:val="005A332D"/>
    <w:rsid w:val="005A4650"/>
    <w:rsid w:val="005A584E"/>
    <w:rsid w:val="005A5FA1"/>
    <w:rsid w:val="005A6525"/>
    <w:rsid w:val="005A669C"/>
    <w:rsid w:val="005A69AF"/>
    <w:rsid w:val="005B0F8F"/>
    <w:rsid w:val="005B44C6"/>
    <w:rsid w:val="005C09DC"/>
    <w:rsid w:val="005C1C8F"/>
    <w:rsid w:val="005C28D3"/>
    <w:rsid w:val="005C6758"/>
    <w:rsid w:val="005D40D6"/>
    <w:rsid w:val="005D5969"/>
    <w:rsid w:val="005E0F46"/>
    <w:rsid w:val="005E13A1"/>
    <w:rsid w:val="005E1B25"/>
    <w:rsid w:val="005E2654"/>
    <w:rsid w:val="005E387F"/>
    <w:rsid w:val="005E52C6"/>
    <w:rsid w:val="005E5DA3"/>
    <w:rsid w:val="005E6365"/>
    <w:rsid w:val="005E66AB"/>
    <w:rsid w:val="005F026D"/>
    <w:rsid w:val="005F12ED"/>
    <w:rsid w:val="005F28B0"/>
    <w:rsid w:val="005F28F9"/>
    <w:rsid w:val="005F4770"/>
    <w:rsid w:val="005F5821"/>
    <w:rsid w:val="005F5FBC"/>
    <w:rsid w:val="005F77FF"/>
    <w:rsid w:val="005F78D4"/>
    <w:rsid w:val="006001A9"/>
    <w:rsid w:val="0060036B"/>
    <w:rsid w:val="00600FFE"/>
    <w:rsid w:val="00601A62"/>
    <w:rsid w:val="0060398C"/>
    <w:rsid w:val="00604FD9"/>
    <w:rsid w:val="006050AC"/>
    <w:rsid w:val="006077CD"/>
    <w:rsid w:val="00616309"/>
    <w:rsid w:val="00616351"/>
    <w:rsid w:val="006165E8"/>
    <w:rsid w:val="00620071"/>
    <w:rsid w:val="0062118D"/>
    <w:rsid w:val="006247D5"/>
    <w:rsid w:val="00627912"/>
    <w:rsid w:val="00630C6E"/>
    <w:rsid w:val="00630E30"/>
    <w:rsid w:val="00631791"/>
    <w:rsid w:val="0063244D"/>
    <w:rsid w:val="006324CB"/>
    <w:rsid w:val="006329C3"/>
    <w:rsid w:val="00634BF6"/>
    <w:rsid w:val="00637015"/>
    <w:rsid w:val="006410B1"/>
    <w:rsid w:val="00642796"/>
    <w:rsid w:val="00643D00"/>
    <w:rsid w:val="00645058"/>
    <w:rsid w:val="00645888"/>
    <w:rsid w:val="00645BDE"/>
    <w:rsid w:val="0064794B"/>
    <w:rsid w:val="00650AC8"/>
    <w:rsid w:val="00655D33"/>
    <w:rsid w:val="00655E11"/>
    <w:rsid w:val="006563AE"/>
    <w:rsid w:val="00656715"/>
    <w:rsid w:val="00657796"/>
    <w:rsid w:val="00660199"/>
    <w:rsid w:val="0066106F"/>
    <w:rsid w:val="006626BD"/>
    <w:rsid w:val="00663B0A"/>
    <w:rsid w:val="0066481B"/>
    <w:rsid w:val="00664BD0"/>
    <w:rsid w:val="00665F16"/>
    <w:rsid w:val="006733D8"/>
    <w:rsid w:val="00674B7A"/>
    <w:rsid w:val="00681FC3"/>
    <w:rsid w:val="00683946"/>
    <w:rsid w:val="00683D8E"/>
    <w:rsid w:val="0068495C"/>
    <w:rsid w:val="00685499"/>
    <w:rsid w:val="00685680"/>
    <w:rsid w:val="006860D3"/>
    <w:rsid w:val="006864B3"/>
    <w:rsid w:val="006873E1"/>
    <w:rsid w:val="006873E5"/>
    <w:rsid w:val="00687462"/>
    <w:rsid w:val="0069110A"/>
    <w:rsid w:val="00695C72"/>
    <w:rsid w:val="006A2B37"/>
    <w:rsid w:val="006A3C9A"/>
    <w:rsid w:val="006A4194"/>
    <w:rsid w:val="006A4687"/>
    <w:rsid w:val="006A5F54"/>
    <w:rsid w:val="006A6318"/>
    <w:rsid w:val="006B1D80"/>
    <w:rsid w:val="006B26B2"/>
    <w:rsid w:val="006B3639"/>
    <w:rsid w:val="006B3D69"/>
    <w:rsid w:val="006B41C9"/>
    <w:rsid w:val="006B7A8F"/>
    <w:rsid w:val="006C0340"/>
    <w:rsid w:val="006C1D2F"/>
    <w:rsid w:val="006C4094"/>
    <w:rsid w:val="006C5129"/>
    <w:rsid w:val="006C6112"/>
    <w:rsid w:val="006D0D60"/>
    <w:rsid w:val="006D1A60"/>
    <w:rsid w:val="006D3295"/>
    <w:rsid w:val="006D75EA"/>
    <w:rsid w:val="006E09CC"/>
    <w:rsid w:val="006E0BB5"/>
    <w:rsid w:val="006E1EBE"/>
    <w:rsid w:val="006E4149"/>
    <w:rsid w:val="006F0791"/>
    <w:rsid w:val="006F329B"/>
    <w:rsid w:val="006F45ED"/>
    <w:rsid w:val="006F471F"/>
    <w:rsid w:val="006F5A93"/>
    <w:rsid w:val="006F5AE1"/>
    <w:rsid w:val="00702C4E"/>
    <w:rsid w:val="00705031"/>
    <w:rsid w:val="0071021F"/>
    <w:rsid w:val="00710563"/>
    <w:rsid w:val="00710B63"/>
    <w:rsid w:val="007125F3"/>
    <w:rsid w:val="007177B3"/>
    <w:rsid w:val="00721971"/>
    <w:rsid w:val="00721DDE"/>
    <w:rsid w:val="00723FA9"/>
    <w:rsid w:val="007249C2"/>
    <w:rsid w:val="007250C5"/>
    <w:rsid w:val="00730647"/>
    <w:rsid w:val="00730B83"/>
    <w:rsid w:val="00736F57"/>
    <w:rsid w:val="00737181"/>
    <w:rsid w:val="007407F4"/>
    <w:rsid w:val="00741917"/>
    <w:rsid w:val="0074680E"/>
    <w:rsid w:val="00751C9F"/>
    <w:rsid w:val="00752702"/>
    <w:rsid w:val="007536B2"/>
    <w:rsid w:val="00753722"/>
    <w:rsid w:val="00754001"/>
    <w:rsid w:val="00754897"/>
    <w:rsid w:val="00760FD8"/>
    <w:rsid w:val="0076174C"/>
    <w:rsid w:val="00764878"/>
    <w:rsid w:val="00766F60"/>
    <w:rsid w:val="00771298"/>
    <w:rsid w:val="007724B5"/>
    <w:rsid w:val="0077394C"/>
    <w:rsid w:val="00774419"/>
    <w:rsid w:val="00780D44"/>
    <w:rsid w:val="0078381C"/>
    <w:rsid w:val="00784FE0"/>
    <w:rsid w:val="007854B6"/>
    <w:rsid w:val="00787020"/>
    <w:rsid w:val="00791C1D"/>
    <w:rsid w:val="0079600B"/>
    <w:rsid w:val="00796013"/>
    <w:rsid w:val="007A3992"/>
    <w:rsid w:val="007A4FE1"/>
    <w:rsid w:val="007A73C2"/>
    <w:rsid w:val="007B06BE"/>
    <w:rsid w:val="007B0C4E"/>
    <w:rsid w:val="007B12D2"/>
    <w:rsid w:val="007B33C4"/>
    <w:rsid w:val="007B3968"/>
    <w:rsid w:val="007B49A5"/>
    <w:rsid w:val="007C0CC7"/>
    <w:rsid w:val="007C3022"/>
    <w:rsid w:val="007C61B3"/>
    <w:rsid w:val="007C70D3"/>
    <w:rsid w:val="007C736A"/>
    <w:rsid w:val="007D1221"/>
    <w:rsid w:val="007D2667"/>
    <w:rsid w:val="007D3506"/>
    <w:rsid w:val="007D480F"/>
    <w:rsid w:val="007D5C6A"/>
    <w:rsid w:val="007D77BF"/>
    <w:rsid w:val="007E17BD"/>
    <w:rsid w:val="007E1A14"/>
    <w:rsid w:val="007E1F26"/>
    <w:rsid w:val="007E3349"/>
    <w:rsid w:val="007E5D2F"/>
    <w:rsid w:val="007E6633"/>
    <w:rsid w:val="007F4A87"/>
    <w:rsid w:val="007F5320"/>
    <w:rsid w:val="00801EDF"/>
    <w:rsid w:val="00801F3B"/>
    <w:rsid w:val="00804B82"/>
    <w:rsid w:val="00804D60"/>
    <w:rsid w:val="00811BAC"/>
    <w:rsid w:val="00812431"/>
    <w:rsid w:val="00812542"/>
    <w:rsid w:val="00813172"/>
    <w:rsid w:val="00813BF8"/>
    <w:rsid w:val="008148C2"/>
    <w:rsid w:val="00815A60"/>
    <w:rsid w:val="00816678"/>
    <w:rsid w:val="0082341F"/>
    <w:rsid w:val="008238D7"/>
    <w:rsid w:val="00824AF7"/>
    <w:rsid w:val="0082560B"/>
    <w:rsid w:val="00825A15"/>
    <w:rsid w:val="0082741D"/>
    <w:rsid w:val="00827F64"/>
    <w:rsid w:val="0083284A"/>
    <w:rsid w:val="00834963"/>
    <w:rsid w:val="00836A09"/>
    <w:rsid w:val="00840DC5"/>
    <w:rsid w:val="00841116"/>
    <w:rsid w:val="00843289"/>
    <w:rsid w:val="008442D8"/>
    <w:rsid w:val="00846BB6"/>
    <w:rsid w:val="00847D07"/>
    <w:rsid w:val="00850163"/>
    <w:rsid w:val="0085312C"/>
    <w:rsid w:val="00855EF5"/>
    <w:rsid w:val="0086476B"/>
    <w:rsid w:val="00865FC8"/>
    <w:rsid w:val="00866BEC"/>
    <w:rsid w:val="00870A19"/>
    <w:rsid w:val="00871BAC"/>
    <w:rsid w:val="00880FAD"/>
    <w:rsid w:val="00880FB9"/>
    <w:rsid w:val="008812B7"/>
    <w:rsid w:val="00883665"/>
    <w:rsid w:val="00883DCB"/>
    <w:rsid w:val="0088535E"/>
    <w:rsid w:val="008863DF"/>
    <w:rsid w:val="0088708C"/>
    <w:rsid w:val="00887EEC"/>
    <w:rsid w:val="008910BF"/>
    <w:rsid w:val="0089248F"/>
    <w:rsid w:val="00892A2A"/>
    <w:rsid w:val="00893377"/>
    <w:rsid w:val="00894426"/>
    <w:rsid w:val="00895CF5"/>
    <w:rsid w:val="0089651B"/>
    <w:rsid w:val="00896D7A"/>
    <w:rsid w:val="008A1659"/>
    <w:rsid w:val="008A1F30"/>
    <w:rsid w:val="008A3FF6"/>
    <w:rsid w:val="008A60BF"/>
    <w:rsid w:val="008A7DBE"/>
    <w:rsid w:val="008B095D"/>
    <w:rsid w:val="008B3788"/>
    <w:rsid w:val="008B4414"/>
    <w:rsid w:val="008B469D"/>
    <w:rsid w:val="008B7541"/>
    <w:rsid w:val="008B7CFF"/>
    <w:rsid w:val="008C49AD"/>
    <w:rsid w:val="008D1DF5"/>
    <w:rsid w:val="008D32B3"/>
    <w:rsid w:val="008D3C21"/>
    <w:rsid w:val="008D4232"/>
    <w:rsid w:val="008D4C23"/>
    <w:rsid w:val="008D5476"/>
    <w:rsid w:val="008D5E46"/>
    <w:rsid w:val="008D727A"/>
    <w:rsid w:val="008E0901"/>
    <w:rsid w:val="008E0BB5"/>
    <w:rsid w:val="008E1156"/>
    <w:rsid w:val="008E43A6"/>
    <w:rsid w:val="008E458E"/>
    <w:rsid w:val="008E6FFE"/>
    <w:rsid w:val="008E7822"/>
    <w:rsid w:val="008F3C5D"/>
    <w:rsid w:val="008F4165"/>
    <w:rsid w:val="008F4D50"/>
    <w:rsid w:val="008F5825"/>
    <w:rsid w:val="008F6B35"/>
    <w:rsid w:val="00902168"/>
    <w:rsid w:val="00902378"/>
    <w:rsid w:val="00906A53"/>
    <w:rsid w:val="00907035"/>
    <w:rsid w:val="0090753C"/>
    <w:rsid w:val="00911505"/>
    <w:rsid w:val="00916A99"/>
    <w:rsid w:val="00925102"/>
    <w:rsid w:val="009256D3"/>
    <w:rsid w:val="00925B06"/>
    <w:rsid w:val="009332D6"/>
    <w:rsid w:val="00933627"/>
    <w:rsid w:val="0093524E"/>
    <w:rsid w:val="00935ADC"/>
    <w:rsid w:val="0093764D"/>
    <w:rsid w:val="00940D6F"/>
    <w:rsid w:val="0094110F"/>
    <w:rsid w:val="00941CB0"/>
    <w:rsid w:val="0094290A"/>
    <w:rsid w:val="009446A5"/>
    <w:rsid w:val="00946F91"/>
    <w:rsid w:val="0095373D"/>
    <w:rsid w:val="00953768"/>
    <w:rsid w:val="00953E55"/>
    <w:rsid w:val="00954077"/>
    <w:rsid w:val="009553DA"/>
    <w:rsid w:val="00957038"/>
    <w:rsid w:val="009570F0"/>
    <w:rsid w:val="00957F92"/>
    <w:rsid w:val="00962110"/>
    <w:rsid w:val="009623F5"/>
    <w:rsid w:val="00964701"/>
    <w:rsid w:val="0096489C"/>
    <w:rsid w:val="00964D29"/>
    <w:rsid w:val="009669C6"/>
    <w:rsid w:val="009672AC"/>
    <w:rsid w:val="009717C5"/>
    <w:rsid w:val="00972AF3"/>
    <w:rsid w:val="00972B92"/>
    <w:rsid w:val="0097343D"/>
    <w:rsid w:val="00973772"/>
    <w:rsid w:val="00973C02"/>
    <w:rsid w:val="00974BCB"/>
    <w:rsid w:val="0097509B"/>
    <w:rsid w:val="00975A44"/>
    <w:rsid w:val="00981587"/>
    <w:rsid w:val="009827B3"/>
    <w:rsid w:val="00983299"/>
    <w:rsid w:val="00987AC9"/>
    <w:rsid w:val="00987AE4"/>
    <w:rsid w:val="00987B6F"/>
    <w:rsid w:val="00991F6E"/>
    <w:rsid w:val="00992311"/>
    <w:rsid w:val="00993CB1"/>
    <w:rsid w:val="0099420E"/>
    <w:rsid w:val="00995E30"/>
    <w:rsid w:val="009A0BDC"/>
    <w:rsid w:val="009A2DFA"/>
    <w:rsid w:val="009A4BDF"/>
    <w:rsid w:val="009A60D2"/>
    <w:rsid w:val="009C019A"/>
    <w:rsid w:val="009C0AD0"/>
    <w:rsid w:val="009C2437"/>
    <w:rsid w:val="009C280D"/>
    <w:rsid w:val="009C493F"/>
    <w:rsid w:val="009C566F"/>
    <w:rsid w:val="009C575F"/>
    <w:rsid w:val="009C6A51"/>
    <w:rsid w:val="009C72C6"/>
    <w:rsid w:val="009D02D1"/>
    <w:rsid w:val="009D1214"/>
    <w:rsid w:val="009D1B4F"/>
    <w:rsid w:val="009D3450"/>
    <w:rsid w:val="009D581F"/>
    <w:rsid w:val="009E1BF9"/>
    <w:rsid w:val="009E226F"/>
    <w:rsid w:val="009E35DA"/>
    <w:rsid w:val="009E40DB"/>
    <w:rsid w:val="009E4B9D"/>
    <w:rsid w:val="009F0FDB"/>
    <w:rsid w:val="009F2803"/>
    <w:rsid w:val="009F3725"/>
    <w:rsid w:val="009F4C50"/>
    <w:rsid w:val="009F559D"/>
    <w:rsid w:val="009F56A9"/>
    <w:rsid w:val="009F75E6"/>
    <w:rsid w:val="009F7704"/>
    <w:rsid w:val="00A01AED"/>
    <w:rsid w:val="00A04D44"/>
    <w:rsid w:val="00A07A35"/>
    <w:rsid w:val="00A10F53"/>
    <w:rsid w:val="00A12BD4"/>
    <w:rsid w:val="00A1616E"/>
    <w:rsid w:val="00A16EDB"/>
    <w:rsid w:val="00A20D17"/>
    <w:rsid w:val="00A210A7"/>
    <w:rsid w:val="00A24336"/>
    <w:rsid w:val="00A24532"/>
    <w:rsid w:val="00A25D5E"/>
    <w:rsid w:val="00A308FF"/>
    <w:rsid w:val="00A351D4"/>
    <w:rsid w:val="00A351F1"/>
    <w:rsid w:val="00A355C3"/>
    <w:rsid w:val="00A361C8"/>
    <w:rsid w:val="00A4153F"/>
    <w:rsid w:val="00A448C0"/>
    <w:rsid w:val="00A46FF9"/>
    <w:rsid w:val="00A50923"/>
    <w:rsid w:val="00A52E85"/>
    <w:rsid w:val="00A545F9"/>
    <w:rsid w:val="00A56B54"/>
    <w:rsid w:val="00A64AEB"/>
    <w:rsid w:val="00A65084"/>
    <w:rsid w:val="00A65705"/>
    <w:rsid w:val="00A710A7"/>
    <w:rsid w:val="00A7115D"/>
    <w:rsid w:val="00A7209D"/>
    <w:rsid w:val="00A72614"/>
    <w:rsid w:val="00A72E13"/>
    <w:rsid w:val="00A734D9"/>
    <w:rsid w:val="00A73A1F"/>
    <w:rsid w:val="00A74B2F"/>
    <w:rsid w:val="00A75F0F"/>
    <w:rsid w:val="00A76F03"/>
    <w:rsid w:val="00A80CC3"/>
    <w:rsid w:val="00A81A75"/>
    <w:rsid w:val="00A81DA5"/>
    <w:rsid w:val="00A82DC4"/>
    <w:rsid w:val="00A85216"/>
    <w:rsid w:val="00A8789A"/>
    <w:rsid w:val="00A947FA"/>
    <w:rsid w:val="00A951D1"/>
    <w:rsid w:val="00AA66A8"/>
    <w:rsid w:val="00AA7F3D"/>
    <w:rsid w:val="00AB046F"/>
    <w:rsid w:val="00AB18A4"/>
    <w:rsid w:val="00AB1C6E"/>
    <w:rsid w:val="00AB2732"/>
    <w:rsid w:val="00AB3227"/>
    <w:rsid w:val="00AB339C"/>
    <w:rsid w:val="00AB5351"/>
    <w:rsid w:val="00AB70A8"/>
    <w:rsid w:val="00AB761F"/>
    <w:rsid w:val="00AB7683"/>
    <w:rsid w:val="00AC07BC"/>
    <w:rsid w:val="00AC47C8"/>
    <w:rsid w:val="00AC69FA"/>
    <w:rsid w:val="00AE178D"/>
    <w:rsid w:val="00AE2D40"/>
    <w:rsid w:val="00AE335A"/>
    <w:rsid w:val="00AE6722"/>
    <w:rsid w:val="00AE796D"/>
    <w:rsid w:val="00AF161D"/>
    <w:rsid w:val="00AF1B11"/>
    <w:rsid w:val="00AF47D2"/>
    <w:rsid w:val="00AF50CA"/>
    <w:rsid w:val="00AF752A"/>
    <w:rsid w:val="00B01AC7"/>
    <w:rsid w:val="00B021FE"/>
    <w:rsid w:val="00B03CCE"/>
    <w:rsid w:val="00B04316"/>
    <w:rsid w:val="00B055CE"/>
    <w:rsid w:val="00B05D3A"/>
    <w:rsid w:val="00B10478"/>
    <w:rsid w:val="00B11AEB"/>
    <w:rsid w:val="00B141C1"/>
    <w:rsid w:val="00B15A93"/>
    <w:rsid w:val="00B1641B"/>
    <w:rsid w:val="00B16A2F"/>
    <w:rsid w:val="00B20161"/>
    <w:rsid w:val="00B24210"/>
    <w:rsid w:val="00B25F48"/>
    <w:rsid w:val="00B26BA2"/>
    <w:rsid w:val="00B30D83"/>
    <w:rsid w:val="00B33B4B"/>
    <w:rsid w:val="00B33C93"/>
    <w:rsid w:val="00B33D5C"/>
    <w:rsid w:val="00B36AD0"/>
    <w:rsid w:val="00B41DE3"/>
    <w:rsid w:val="00B423A5"/>
    <w:rsid w:val="00B43B74"/>
    <w:rsid w:val="00B458C7"/>
    <w:rsid w:val="00B46746"/>
    <w:rsid w:val="00B500BF"/>
    <w:rsid w:val="00B51AD9"/>
    <w:rsid w:val="00B54EC2"/>
    <w:rsid w:val="00B55030"/>
    <w:rsid w:val="00B55815"/>
    <w:rsid w:val="00B5627F"/>
    <w:rsid w:val="00B56AC0"/>
    <w:rsid w:val="00B60DF9"/>
    <w:rsid w:val="00B61CEE"/>
    <w:rsid w:val="00B64AC3"/>
    <w:rsid w:val="00B65AC5"/>
    <w:rsid w:val="00B65EBF"/>
    <w:rsid w:val="00B71557"/>
    <w:rsid w:val="00B71CD4"/>
    <w:rsid w:val="00B73EC6"/>
    <w:rsid w:val="00B73FB5"/>
    <w:rsid w:val="00B74891"/>
    <w:rsid w:val="00B75B6C"/>
    <w:rsid w:val="00B76E51"/>
    <w:rsid w:val="00B77381"/>
    <w:rsid w:val="00B81E05"/>
    <w:rsid w:val="00B81F3C"/>
    <w:rsid w:val="00B82A34"/>
    <w:rsid w:val="00B82D22"/>
    <w:rsid w:val="00B86179"/>
    <w:rsid w:val="00B86309"/>
    <w:rsid w:val="00B87B21"/>
    <w:rsid w:val="00B904B5"/>
    <w:rsid w:val="00B90788"/>
    <w:rsid w:val="00B92643"/>
    <w:rsid w:val="00B94BD2"/>
    <w:rsid w:val="00B9613C"/>
    <w:rsid w:val="00B9797A"/>
    <w:rsid w:val="00BA0814"/>
    <w:rsid w:val="00BA1BD2"/>
    <w:rsid w:val="00BA207C"/>
    <w:rsid w:val="00BA3896"/>
    <w:rsid w:val="00BA52CC"/>
    <w:rsid w:val="00BB0474"/>
    <w:rsid w:val="00BB1EE2"/>
    <w:rsid w:val="00BB2449"/>
    <w:rsid w:val="00BB34C7"/>
    <w:rsid w:val="00BB4435"/>
    <w:rsid w:val="00BB5A36"/>
    <w:rsid w:val="00BC0673"/>
    <w:rsid w:val="00BC37F2"/>
    <w:rsid w:val="00BD0DCC"/>
    <w:rsid w:val="00BD270C"/>
    <w:rsid w:val="00BD33EF"/>
    <w:rsid w:val="00BD3F5E"/>
    <w:rsid w:val="00BD6FF1"/>
    <w:rsid w:val="00BE1FD5"/>
    <w:rsid w:val="00BE2404"/>
    <w:rsid w:val="00BE256F"/>
    <w:rsid w:val="00BE5F35"/>
    <w:rsid w:val="00BE5F89"/>
    <w:rsid w:val="00BE7865"/>
    <w:rsid w:val="00BF02A6"/>
    <w:rsid w:val="00BF072F"/>
    <w:rsid w:val="00BF1ACD"/>
    <w:rsid w:val="00BF23F5"/>
    <w:rsid w:val="00BF518E"/>
    <w:rsid w:val="00BF524F"/>
    <w:rsid w:val="00BF58CD"/>
    <w:rsid w:val="00BF5A56"/>
    <w:rsid w:val="00BF792A"/>
    <w:rsid w:val="00BF7A39"/>
    <w:rsid w:val="00C0104D"/>
    <w:rsid w:val="00C016EC"/>
    <w:rsid w:val="00C0290D"/>
    <w:rsid w:val="00C030A5"/>
    <w:rsid w:val="00C03622"/>
    <w:rsid w:val="00C03C28"/>
    <w:rsid w:val="00C06BA8"/>
    <w:rsid w:val="00C073D7"/>
    <w:rsid w:val="00C10600"/>
    <w:rsid w:val="00C12CF7"/>
    <w:rsid w:val="00C13683"/>
    <w:rsid w:val="00C14770"/>
    <w:rsid w:val="00C158AD"/>
    <w:rsid w:val="00C17BB9"/>
    <w:rsid w:val="00C17CF4"/>
    <w:rsid w:val="00C20E6A"/>
    <w:rsid w:val="00C217FB"/>
    <w:rsid w:val="00C2385A"/>
    <w:rsid w:val="00C25A42"/>
    <w:rsid w:val="00C27816"/>
    <w:rsid w:val="00C3298C"/>
    <w:rsid w:val="00C329E1"/>
    <w:rsid w:val="00C346F4"/>
    <w:rsid w:val="00C3655D"/>
    <w:rsid w:val="00C36759"/>
    <w:rsid w:val="00C44842"/>
    <w:rsid w:val="00C464F1"/>
    <w:rsid w:val="00C5356D"/>
    <w:rsid w:val="00C54811"/>
    <w:rsid w:val="00C55BC7"/>
    <w:rsid w:val="00C57B00"/>
    <w:rsid w:val="00C61B79"/>
    <w:rsid w:val="00C66BAB"/>
    <w:rsid w:val="00C67CBB"/>
    <w:rsid w:val="00C67E4A"/>
    <w:rsid w:val="00C71405"/>
    <w:rsid w:val="00C71FD7"/>
    <w:rsid w:val="00C7217E"/>
    <w:rsid w:val="00C721CE"/>
    <w:rsid w:val="00C737B9"/>
    <w:rsid w:val="00C772E3"/>
    <w:rsid w:val="00C80981"/>
    <w:rsid w:val="00C80B35"/>
    <w:rsid w:val="00C817A9"/>
    <w:rsid w:val="00C91204"/>
    <w:rsid w:val="00C91965"/>
    <w:rsid w:val="00C92158"/>
    <w:rsid w:val="00C92CF7"/>
    <w:rsid w:val="00C92DAA"/>
    <w:rsid w:val="00C93AD1"/>
    <w:rsid w:val="00C9529D"/>
    <w:rsid w:val="00C9751F"/>
    <w:rsid w:val="00C978C7"/>
    <w:rsid w:val="00C97F8B"/>
    <w:rsid w:val="00CA4CCB"/>
    <w:rsid w:val="00CA5697"/>
    <w:rsid w:val="00CA7BA5"/>
    <w:rsid w:val="00CB4C0F"/>
    <w:rsid w:val="00CC017B"/>
    <w:rsid w:val="00CC135D"/>
    <w:rsid w:val="00CC4775"/>
    <w:rsid w:val="00CC7CB5"/>
    <w:rsid w:val="00CC7D7D"/>
    <w:rsid w:val="00CD1F8E"/>
    <w:rsid w:val="00CD211A"/>
    <w:rsid w:val="00CD4660"/>
    <w:rsid w:val="00CD4DC0"/>
    <w:rsid w:val="00CD549F"/>
    <w:rsid w:val="00CD648C"/>
    <w:rsid w:val="00CD74D3"/>
    <w:rsid w:val="00CE0A8A"/>
    <w:rsid w:val="00CF0F54"/>
    <w:rsid w:val="00CF100A"/>
    <w:rsid w:val="00CF1EB7"/>
    <w:rsid w:val="00CF4CAD"/>
    <w:rsid w:val="00CF6F39"/>
    <w:rsid w:val="00CF7301"/>
    <w:rsid w:val="00CF7E5C"/>
    <w:rsid w:val="00D000DC"/>
    <w:rsid w:val="00D0066C"/>
    <w:rsid w:val="00D024FE"/>
    <w:rsid w:val="00D0321C"/>
    <w:rsid w:val="00D05E57"/>
    <w:rsid w:val="00D073CB"/>
    <w:rsid w:val="00D07767"/>
    <w:rsid w:val="00D11FF7"/>
    <w:rsid w:val="00D16AC7"/>
    <w:rsid w:val="00D17A01"/>
    <w:rsid w:val="00D21CDC"/>
    <w:rsid w:val="00D2255F"/>
    <w:rsid w:val="00D2479D"/>
    <w:rsid w:val="00D24FF6"/>
    <w:rsid w:val="00D31174"/>
    <w:rsid w:val="00D340B0"/>
    <w:rsid w:val="00D4047B"/>
    <w:rsid w:val="00D41D13"/>
    <w:rsid w:val="00D42D18"/>
    <w:rsid w:val="00D42DD7"/>
    <w:rsid w:val="00D4410D"/>
    <w:rsid w:val="00D442E8"/>
    <w:rsid w:val="00D4557E"/>
    <w:rsid w:val="00D51D2C"/>
    <w:rsid w:val="00D51E97"/>
    <w:rsid w:val="00D52009"/>
    <w:rsid w:val="00D5227C"/>
    <w:rsid w:val="00D52482"/>
    <w:rsid w:val="00D546C1"/>
    <w:rsid w:val="00D5560B"/>
    <w:rsid w:val="00D564EA"/>
    <w:rsid w:val="00D6115B"/>
    <w:rsid w:val="00D63370"/>
    <w:rsid w:val="00D63BBE"/>
    <w:rsid w:val="00D64486"/>
    <w:rsid w:val="00D66064"/>
    <w:rsid w:val="00D72C34"/>
    <w:rsid w:val="00D73667"/>
    <w:rsid w:val="00D73D5F"/>
    <w:rsid w:val="00D7496F"/>
    <w:rsid w:val="00D80C53"/>
    <w:rsid w:val="00D8106F"/>
    <w:rsid w:val="00D90DB5"/>
    <w:rsid w:val="00D93033"/>
    <w:rsid w:val="00D94510"/>
    <w:rsid w:val="00D95CE6"/>
    <w:rsid w:val="00D97A35"/>
    <w:rsid w:val="00D97C0E"/>
    <w:rsid w:val="00DA2831"/>
    <w:rsid w:val="00DA4285"/>
    <w:rsid w:val="00DA58C0"/>
    <w:rsid w:val="00DA6F58"/>
    <w:rsid w:val="00DB133F"/>
    <w:rsid w:val="00DB4DC9"/>
    <w:rsid w:val="00DC0919"/>
    <w:rsid w:val="00DC1045"/>
    <w:rsid w:val="00DC1260"/>
    <w:rsid w:val="00DC5999"/>
    <w:rsid w:val="00DC7413"/>
    <w:rsid w:val="00DD0AF5"/>
    <w:rsid w:val="00DD3233"/>
    <w:rsid w:val="00DD3B10"/>
    <w:rsid w:val="00DD4CA8"/>
    <w:rsid w:val="00DD5030"/>
    <w:rsid w:val="00DE1BF9"/>
    <w:rsid w:val="00DE1F67"/>
    <w:rsid w:val="00DE35B0"/>
    <w:rsid w:val="00DE3677"/>
    <w:rsid w:val="00DE467B"/>
    <w:rsid w:val="00DE4C90"/>
    <w:rsid w:val="00DE5FEE"/>
    <w:rsid w:val="00DE62AA"/>
    <w:rsid w:val="00DE6D9C"/>
    <w:rsid w:val="00DE7863"/>
    <w:rsid w:val="00DF0A7A"/>
    <w:rsid w:val="00DF1B9D"/>
    <w:rsid w:val="00DF3E39"/>
    <w:rsid w:val="00DF5325"/>
    <w:rsid w:val="00DF60BF"/>
    <w:rsid w:val="00DF71AB"/>
    <w:rsid w:val="00E01358"/>
    <w:rsid w:val="00E018B4"/>
    <w:rsid w:val="00E043C8"/>
    <w:rsid w:val="00E0604D"/>
    <w:rsid w:val="00E06A4D"/>
    <w:rsid w:val="00E07C36"/>
    <w:rsid w:val="00E11AA8"/>
    <w:rsid w:val="00E20571"/>
    <w:rsid w:val="00E2062F"/>
    <w:rsid w:val="00E20DD2"/>
    <w:rsid w:val="00E21010"/>
    <w:rsid w:val="00E219B9"/>
    <w:rsid w:val="00E22CB8"/>
    <w:rsid w:val="00E24ED3"/>
    <w:rsid w:val="00E25CAC"/>
    <w:rsid w:val="00E26366"/>
    <w:rsid w:val="00E27C1E"/>
    <w:rsid w:val="00E3066F"/>
    <w:rsid w:val="00E307FE"/>
    <w:rsid w:val="00E30CC3"/>
    <w:rsid w:val="00E31975"/>
    <w:rsid w:val="00E37BF7"/>
    <w:rsid w:val="00E40987"/>
    <w:rsid w:val="00E44F60"/>
    <w:rsid w:val="00E455C4"/>
    <w:rsid w:val="00E47BCA"/>
    <w:rsid w:val="00E5086B"/>
    <w:rsid w:val="00E524A9"/>
    <w:rsid w:val="00E53506"/>
    <w:rsid w:val="00E53CDF"/>
    <w:rsid w:val="00E53FB5"/>
    <w:rsid w:val="00E550D7"/>
    <w:rsid w:val="00E5647A"/>
    <w:rsid w:val="00E575EE"/>
    <w:rsid w:val="00E62ADF"/>
    <w:rsid w:val="00E638A3"/>
    <w:rsid w:val="00E64A44"/>
    <w:rsid w:val="00E65618"/>
    <w:rsid w:val="00E67A11"/>
    <w:rsid w:val="00E70A33"/>
    <w:rsid w:val="00E71D4E"/>
    <w:rsid w:val="00E723C8"/>
    <w:rsid w:val="00E727F8"/>
    <w:rsid w:val="00E7310C"/>
    <w:rsid w:val="00E7340E"/>
    <w:rsid w:val="00E74BFD"/>
    <w:rsid w:val="00E80D1A"/>
    <w:rsid w:val="00E83EDE"/>
    <w:rsid w:val="00E8488F"/>
    <w:rsid w:val="00E85080"/>
    <w:rsid w:val="00E85474"/>
    <w:rsid w:val="00E87B56"/>
    <w:rsid w:val="00E908CE"/>
    <w:rsid w:val="00E910A5"/>
    <w:rsid w:val="00E91414"/>
    <w:rsid w:val="00E9280F"/>
    <w:rsid w:val="00E92EA4"/>
    <w:rsid w:val="00E96FE1"/>
    <w:rsid w:val="00E974CC"/>
    <w:rsid w:val="00EA168F"/>
    <w:rsid w:val="00EA415D"/>
    <w:rsid w:val="00EA7AD1"/>
    <w:rsid w:val="00EB20FB"/>
    <w:rsid w:val="00EB335B"/>
    <w:rsid w:val="00EB4B01"/>
    <w:rsid w:val="00EB72C0"/>
    <w:rsid w:val="00EB7974"/>
    <w:rsid w:val="00EC1950"/>
    <w:rsid w:val="00EC258D"/>
    <w:rsid w:val="00EC2A92"/>
    <w:rsid w:val="00EC42A6"/>
    <w:rsid w:val="00ED2D4C"/>
    <w:rsid w:val="00ED3458"/>
    <w:rsid w:val="00ED7012"/>
    <w:rsid w:val="00ED71B0"/>
    <w:rsid w:val="00EE2648"/>
    <w:rsid w:val="00EE308B"/>
    <w:rsid w:val="00EE3C7E"/>
    <w:rsid w:val="00EE4A88"/>
    <w:rsid w:val="00EE537C"/>
    <w:rsid w:val="00EE69DF"/>
    <w:rsid w:val="00EE7850"/>
    <w:rsid w:val="00EF5FF2"/>
    <w:rsid w:val="00EF6980"/>
    <w:rsid w:val="00F007C7"/>
    <w:rsid w:val="00F018BD"/>
    <w:rsid w:val="00F01A54"/>
    <w:rsid w:val="00F038E3"/>
    <w:rsid w:val="00F048D6"/>
    <w:rsid w:val="00F07458"/>
    <w:rsid w:val="00F07E7A"/>
    <w:rsid w:val="00F100F1"/>
    <w:rsid w:val="00F128E3"/>
    <w:rsid w:val="00F12AF7"/>
    <w:rsid w:val="00F13701"/>
    <w:rsid w:val="00F13A13"/>
    <w:rsid w:val="00F1566D"/>
    <w:rsid w:val="00F20615"/>
    <w:rsid w:val="00F233B5"/>
    <w:rsid w:val="00F25BB5"/>
    <w:rsid w:val="00F26B77"/>
    <w:rsid w:val="00F301A8"/>
    <w:rsid w:val="00F30758"/>
    <w:rsid w:val="00F32435"/>
    <w:rsid w:val="00F32C74"/>
    <w:rsid w:val="00F33941"/>
    <w:rsid w:val="00F3434B"/>
    <w:rsid w:val="00F41BBA"/>
    <w:rsid w:val="00F44641"/>
    <w:rsid w:val="00F506C1"/>
    <w:rsid w:val="00F55293"/>
    <w:rsid w:val="00F56F00"/>
    <w:rsid w:val="00F63A35"/>
    <w:rsid w:val="00F64FA6"/>
    <w:rsid w:val="00F6705B"/>
    <w:rsid w:val="00F6733B"/>
    <w:rsid w:val="00F728DB"/>
    <w:rsid w:val="00F73C85"/>
    <w:rsid w:val="00F73E0D"/>
    <w:rsid w:val="00F76BDD"/>
    <w:rsid w:val="00F809F4"/>
    <w:rsid w:val="00F80C39"/>
    <w:rsid w:val="00F82F46"/>
    <w:rsid w:val="00F837A1"/>
    <w:rsid w:val="00F90706"/>
    <w:rsid w:val="00F90E25"/>
    <w:rsid w:val="00F92402"/>
    <w:rsid w:val="00F924A1"/>
    <w:rsid w:val="00F928C6"/>
    <w:rsid w:val="00F93324"/>
    <w:rsid w:val="00F93441"/>
    <w:rsid w:val="00F95F15"/>
    <w:rsid w:val="00F968BB"/>
    <w:rsid w:val="00F971FC"/>
    <w:rsid w:val="00F97BC8"/>
    <w:rsid w:val="00F97D42"/>
    <w:rsid w:val="00FA3939"/>
    <w:rsid w:val="00FA6D36"/>
    <w:rsid w:val="00FB1F50"/>
    <w:rsid w:val="00FB2AE1"/>
    <w:rsid w:val="00FB3A98"/>
    <w:rsid w:val="00FB4024"/>
    <w:rsid w:val="00FB4D98"/>
    <w:rsid w:val="00FB6B17"/>
    <w:rsid w:val="00FB6DDA"/>
    <w:rsid w:val="00FB74E7"/>
    <w:rsid w:val="00FB76B8"/>
    <w:rsid w:val="00FC0615"/>
    <w:rsid w:val="00FC2B88"/>
    <w:rsid w:val="00FC5163"/>
    <w:rsid w:val="00FC5F22"/>
    <w:rsid w:val="00FC6735"/>
    <w:rsid w:val="00FC6D3E"/>
    <w:rsid w:val="00FC7026"/>
    <w:rsid w:val="00FD0123"/>
    <w:rsid w:val="00FD0A99"/>
    <w:rsid w:val="00FD2AE3"/>
    <w:rsid w:val="00FD3465"/>
    <w:rsid w:val="00FD7057"/>
    <w:rsid w:val="00FE2D90"/>
    <w:rsid w:val="00FE4F51"/>
    <w:rsid w:val="00FE68BE"/>
    <w:rsid w:val="00FE7C5F"/>
    <w:rsid w:val="00FF08A9"/>
    <w:rsid w:val="00FF2F3C"/>
    <w:rsid w:val="00FF34DB"/>
    <w:rsid w:val="00FF6087"/>
    <w:rsid w:val="00FF692F"/>
    <w:rsid w:val="00FF6DE2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E3374B-FF67-42EA-8350-C401BF26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74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74C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148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qFormat/>
    <w:rsid w:val="00E219B9"/>
    <w:pPr>
      <w:ind w:leftChars="200" w:left="480"/>
    </w:pPr>
  </w:style>
  <w:style w:type="character" w:styleId="a8">
    <w:name w:val="Emphasis"/>
    <w:basedOn w:val="a0"/>
    <w:uiPriority w:val="20"/>
    <w:qFormat/>
    <w:rsid w:val="00880FB9"/>
    <w:rPr>
      <w:i/>
      <w:iCs/>
    </w:rPr>
  </w:style>
  <w:style w:type="table" w:styleId="a9">
    <w:name w:val="Table Grid"/>
    <w:basedOn w:val="a1"/>
    <w:uiPriority w:val="39"/>
    <w:rsid w:val="00CC0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3">
    <w:name w:val="Grid Table 5 Dark Accent 3"/>
    <w:basedOn w:val="a1"/>
    <w:uiPriority w:val="50"/>
    <w:rsid w:val="0062007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Textbody">
    <w:name w:val="Text body"/>
    <w:rsid w:val="003460D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4-6">
    <w:name w:val="Grid Table 4 Accent 6"/>
    <w:basedOn w:val="a1"/>
    <w:uiPriority w:val="49"/>
    <w:rsid w:val="00A734D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6-4">
    <w:name w:val="Grid Table 6 Colorful Accent 4"/>
    <w:basedOn w:val="a1"/>
    <w:uiPriority w:val="51"/>
    <w:rsid w:val="0096489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4">
    <w:name w:val="Grid Table 4 Accent 4"/>
    <w:basedOn w:val="a1"/>
    <w:uiPriority w:val="49"/>
    <w:rsid w:val="0049440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590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027C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C464F1"/>
    <w:pPr>
      <w:widowControl w:val="0"/>
      <w:suppressAutoHyphens/>
      <w:autoSpaceDN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numbering" w:customStyle="1" w:styleId="WWNum6">
    <w:name w:val="WWNum6"/>
    <w:rsid w:val="00C464F1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8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6856">
                  <w:marLeft w:val="0"/>
                  <w:marRight w:val="0"/>
                  <w:marTop w:val="0"/>
                  <w:marBottom w:val="0"/>
                  <w:divBdr>
                    <w:top w:val="single" w:sz="6" w:space="8" w:color="999999"/>
                    <w:left w:val="single" w:sz="6" w:space="8" w:color="999999"/>
                    <w:bottom w:val="single" w:sz="6" w:space="8" w:color="999999"/>
                    <w:right w:val="single" w:sz="6" w:space="8" w:color="999999"/>
                  </w:divBdr>
                  <w:divsChild>
                    <w:div w:id="1495759793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B235-30B2-4D64-83F5-314A9D21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鄭彥妤</dc:creator>
  <cp:keywords/>
  <dc:description/>
  <cp:lastModifiedBy>董明修</cp:lastModifiedBy>
  <cp:revision>2</cp:revision>
  <cp:lastPrinted>2019-02-18T09:31:00Z</cp:lastPrinted>
  <dcterms:created xsi:type="dcterms:W3CDTF">2019-08-08T02:20:00Z</dcterms:created>
  <dcterms:modified xsi:type="dcterms:W3CDTF">2019-08-08T02:20:00Z</dcterms:modified>
</cp:coreProperties>
</file>