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427"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28" w:type="dxa"/>
          <w:right w:w="28" w:type="dxa"/>
        </w:tblCellMar>
        <w:tblLook w:val="0000" w:firstRow="0" w:lastRow="0" w:firstColumn="0" w:lastColumn="0" w:noHBand="0" w:noVBand="0"/>
      </w:tblPr>
      <w:tblGrid>
        <w:gridCol w:w="568"/>
        <w:gridCol w:w="2041"/>
        <w:gridCol w:w="6818"/>
      </w:tblGrid>
      <w:tr w:rsidR="00166334" w:rsidRPr="007C5885" w:rsidTr="00AB7DCD">
        <w:trPr>
          <w:cantSplit/>
          <w:trHeight w:val="655"/>
          <w:jc w:val="center"/>
        </w:trPr>
        <w:tc>
          <w:tcPr>
            <w:tcW w:w="9427" w:type="dxa"/>
            <w:gridSpan w:val="3"/>
            <w:shd w:val="clear" w:color="auto" w:fill="auto"/>
            <w:vAlign w:val="center"/>
          </w:tcPr>
          <w:p w:rsidR="00166334" w:rsidRPr="007C5885" w:rsidRDefault="00166334" w:rsidP="00EF4D85">
            <w:pPr>
              <w:spacing w:line="440" w:lineRule="exact"/>
              <w:jc w:val="center"/>
              <w:rPr>
                <w:rFonts w:ascii="標楷體" w:hAnsi="標楷體"/>
                <w:color w:val="000000"/>
                <w:sz w:val="28"/>
                <w:szCs w:val="28"/>
              </w:rPr>
            </w:pPr>
            <w:bookmarkStart w:id="0" w:name="_GoBack"/>
            <w:bookmarkEnd w:id="0"/>
            <w:r w:rsidRPr="007C5885">
              <w:rPr>
                <w:rFonts w:ascii="標楷體" w:hAnsi="標楷體"/>
                <w:b/>
                <w:color w:val="000000"/>
                <w:szCs w:val="32"/>
              </w:rPr>
              <w:t>臺</w:t>
            </w:r>
            <w:r w:rsidRPr="007C5885">
              <w:rPr>
                <w:rFonts w:ascii="標楷體" w:hAnsi="標楷體" w:hint="eastAsia"/>
                <w:b/>
                <w:color w:val="000000"/>
                <w:szCs w:val="32"/>
              </w:rPr>
              <w:t>中</w:t>
            </w:r>
            <w:r w:rsidRPr="007C5885">
              <w:rPr>
                <w:rFonts w:ascii="標楷體" w:hAnsi="標楷體"/>
                <w:b/>
                <w:color w:val="000000"/>
                <w:szCs w:val="32"/>
              </w:rPr>
              <w:t>市政府</w:t>
            </w:r>
            <w:r>
              <w:rPr>
                <w:rFonts w:ascii="標楷體" w:hAnsi="標楷體" w:hint="eastAsia"/>
                <w:b/>
                <w:color w:val="000000"/>
                <w:szCs w:val="32"/>
              </w:rPr>
              <w:t>「</w:t>
            </w:r>
            <w:r w:rsidRPr="007C5885">
              <w:rPr>
                <w:rFonts w:ascii="標楷體" w:hAnsi="標楷體" w:hint="eastAsia"/>
                <w:b/>
                <w:color w:val="000000"/>
                <w:szCs w:val="32"/>
              </w:rPr>
              <w:t>廉能</w:t>
            </w:r>
            <w:r w:rsidRPr="007C5885">
              <w:rPr>
                <w:rFonts w:ascii="標楷體" w:hAnsi="標楷體"/>
                <w:b/>
                <w:color w:val="000000"/>
                <w:szCs w:val="32"/>
              </w:rPr>
              <w:t>透明獎</w:t>
            </w:r>
            <w:r w:rsidRPr="007C5885">
              <w:rPr>
                <w:rFonts w:ascii="標楷體" w:hAnsi="標楷體" w:hint="eastAsia"/>
                <w:b/>
                <w:color w:val="000000"/>
                <w:szCs w:val="32"/>
              </w:rPr>
              <w:t>」公共工程廉能透明機制類</w:t>
            </w:r>
            <w:r w:rsidRPr="007C5885">
              <w:rPr>
                <w:rFonts w:ascii="標楷體" w:hAnsi="標楷體"/>
                <w:b/>
                <w:color w:val="000000"/>
                <w:szCs w:val="32"/>
              </w:rPr>
              <w:t>申請表</w:t>
            </w:r>
          </w:p>
        </w:tc>
      </w:tr>
      <w:tr w:rsidR="00166334" w:rsidRPr="007C5885" w:rsidTr="00AB7DCD">
        <w:trPr>
          <w:cantSplit/>
          <w:trHeight w:val="655"/>
          <w:jc w:val="center"/>
        </w:trPr>
        <w:tc>
          <w:tcPr>
            <w:tcW w:w="568" w:type="dxa"/>
            <w:vMerge w:val="restart"/>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提案工程基本資料</w:t>
            </w: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工程名稱</w:t>
            </w:r>
          </w:p>
        </w:tc>
        <w:tc>
          <w:tcPr>
            <w:tcW w:w="6818" w:type="dxa"/>
            <w:vAlign w:val="center"/>
          </w:tcPr>
          <w:p w:rsidR="00166334" w:rsidRPr="00044EFE" w:rsidRDefault="000C1EBE" w:rsidP="00044EFE">
            <w:pPr>
              <w:spacing w:line="440" w:lineRule="exact"/>
              <w:ind w:leftChars="20" w:left="64" w:rightChars="20" w:right="64"/>
              <w:rPr>
                <w:rFonts w:ascii="標楷體" w:hAnsi="標楷體"/>
                <w:color w:val="000000"/>
                <w:sz w:val="28"/>
                <w:szCs w:val="28"/>
              </w:rPr>
            </w:pPr>
            <w:r w:rsidRPr="00044EFE">
              <w:rPr>
                <w:rFonts w:ascii="標楷體" w:hAnsi="標楷體" w:hint="eastAsia"/>
                <w:color w:val="000000"/>
                <w:spacing w:val="-14"/>
                <w:sz w:val="28"/>
                <w:szCs w:val="28"/>
              </w:rPr>
              <w:t>智慧</w:t>
            </w:r>
            <w:r w:rsidRPr="00044EFE">
              <w:rPr>
                <w:rFonts w:ascii="標楷體" w:hAnsi="標楷體" w:hint="eastAsia"/>
                <w:color w:val="000000"/>
                <w:sz w:val="28"/>
                <w:szCs w:val="28"/>
              </w:rPr>
              <w:t>營運中心新建工程</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主辦機關</w:t>
            </w:r>
          </w:p>
        </w:tc>
        <w:tc>
          <w:tcPr>
            <w:tcW w:w="6818" w:type="dxa"/>
            <w:vAlign w:val="center"/>
          </w:tcPr>
          <w:p w:rsidR="00166334" w:rsidRPr="007C5885" w:rsidRDefault="000C1EBE" w:rsidP="00044EFE">
            <w:pPr>
              <w:spacing w:line="440" w:lineRule="exact"/>
              <w:ind w:leftChars="20" w:left="64" w:rightChars="20" w:right="64"/>
              <w:rPr>
                <w:rFonts w:ascii="標楷體" w:hAnsi="標楷體"/>
                <w:color w:val="000000"/>
                <w:sz w:val="28"/>
                <w:szCs w:val="28"/>
              </w:rPr>
            </w:pPr>
            <w:r w:rsidRPr="000C1EBE">
              <w:rPr>
                <w:rFonts w:ascii="標楷體" w:hAnsi="標楷體" w:hint="eastAsia"/>
                <w:color w:val="000000"/>
                <w:sz w:val="28"/>
                <w:szCs w:val="28"/>
              </w:rPr>
              <w:t>臺中市政府住宅發展工程處</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承攬廠商</w:t>
            </w:r>
          </w:p>
        </w:tc>
        <w:tc>
          <w:tcPr>
            <w:tcW w:w="6818" w:type="dxa"/>
            <w:vAlign w:val="center"/>
          </w:tcPr>
          <w:p w:rsidR="00166334" w:rsidRPr="007C5885" w:rsidRDefault="004C6252" w:rsidP="00EF4D85">
            <w:pPr>
              <w:spacing w:line="440" w:lineRule="exact"/>
              <w:jc w:val="both"/>
              <w:rPr>
                <w:rFonts w:ascii="標楷體" w:hAnsi="標楷體"/>
                <w:color w:val="000000"/>
                <w:sz w:val="28"/>
                <w:szCs w:val="28"/>
              </w:rPr>
            </w:pPr>
            <w:r>
              <w:rPr>
                <w:rFonts w:ascii="標楷體" w:hAnsi="標楷體" w:hint="eastAsia"/>
                <w:color w:val="000000"/>
                <w:sz w:val="28"/>
                <w:szCs w:val="28"/>
              </w:rPr>
              <w:t>未定</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設計監造單位</w:t>
            </w:r>
          </w:p>
        </w:tc>
        <w:tc>
          <w:tcPr>
            <w:tcW w:w="6818" w:type="dxa"/>
            <w:vAlign w:val="center"/>
          </w:tcPr>
          <w:p w:rsidR="00166334" w:rsidRPr="007C5885" w:rsidRDefault="00825DEE"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劉培森建築師事務所</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專案管理單位</w:t>
            </w:r>
          </w:p>
        </w:tc>
        <w:tc>
          <w:tcPr>
            <w:tcW w:w="6818" w:type="dxa"/>
            <w:vAlign w:val="center"/>
          </w:tcPr>
          <w:p w:rsidR="00166334" w:rsidRPr="007C5885" w:rsidRDefault="009F396F"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亞新工程顧問股份有限公司</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招標方式</w:t>
            </w:r>
          </w:p>
        </w:tc>
        <w:tc>
          <w:tcPr>
            <w:tcW w:w="6818" w:type="dxa"/>
            <w:vAlign w:val="center"/>
          </w:tcPr>
          <w:p w:rsidR="00166334" w:rsidRPr="007C5885" w:rsidRDefault="004C6252"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未定</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招標金額</w:t>
            </w:r>
          </w:p>
        </w:tc>
        <w:tc>
          <w:tcPr>
            <w:tcW w:w="6818" w:type="dxa"/>
            <w:vAlign w:val="center"/>
          </w:tcPr>
          <w:p w:rsidR="00166334" w:rsidRPr="007C5885" w:rsidRDefault="004C6252"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未定</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決標方式</w:t>
            </w:r>
          </w:p>
        </w:tc>
        <w:tc>
          <w:tcPr>
            <w:tcW w:w="6818" w:type="dxa"/>
            <w:vAlign w:val="center"/>
          </w:tcPr>
          <w:p w:rsidR="00166334" w:rsidRPr="007C5885" w:rsidRDefault="004C6252"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未定</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決標金額</w:t>
            </w:r>
          </w:p>
        </w:tc>
        <w:tc>
          <w:tcPr>
            <w:tcW w:w="6818" w:type="dxa"/>
            <w:vAlign w:val="center"/>
          </w:tcPr>
          <w:p w:rsidR="00166334" w:rsidRPr="007C5885" w:rsidRDefault="004C6252"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未定</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履約期限</w:t>
            </w:r>
          </w:p>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hint="eastAsia"/>
                <w:b/>
                <w:color w:val="000000"/>
                <w:sz w:val="28"/>
                <w:szCs w:val="28"/>
              </w:rPr>
              <w:t>及進度</w:t>
            </w:r>
          </w:p>
        </w:tc>
        <w:tc>
          <w:tcPr>
            <w:tcW w:w="6818" w:type="dxa"/>
            <w:vAlign w:val="center"/>
          </w:tcPr>
          <w:p w:rsidR="003E25B1" w:rsidRDefault="003E25B1" w:rsidP="003E25B1">
            <w:pPr>
              <w:pStyle w:val="a3"/>
              <w:widowControl w:val="0"/>
              <w:tabs>
                <w:tab w:val="clear" w:pos="4153"/>
                <w:tab w:val="clear" w:pos="8306"/>
              </w:tabs>
              <w:spacing w:line="240" w:lineRule="auto"/>
              <w:rPr>
                <w:rFonts w:ascii="標楷體" w:hAnsi="標楷體"/>
                <w:sz w:val="28"/>
                <w:szCs w:val="28"/>
              </w:rPr>
            </w:pPr>
            <w:r>
              <w:rPr>
                <w:rFonts w:ascii="標楷體" w:hAnsi="標楷體" w:hint="eastAsia"/>
                <w:sz w:val="28"/>
                <w:szCs w:val="28"/>
              </w:rPr>
              <w:t>106.11建築師甄選決標</w:t>
            </w:r>
          </w:p>
          <w:p w:rsidR="003E25B1" w:rsidRDefault="003E25B1" w:rsidP="003E25B1">
            <w:pPr>
              <w:pStyle w:val="a3"/>
              <w:widowControl w:val="0"/>
              <w:tabs>
                <w:tab w:val="clear" w:pos="4153"/>
                <w:tab w:val="clear" w:pos="8306"/>
              </w:tabs>
              <w:spacing w:line="240" w:lineRule="auto"/>
              <w:rPr>
                <w:rFonts w:ascii="標楷體" w:hAnsi="標楷體"/>
                <w:sz w:val="28"/>
                <w:szCs w:val="28"/>
              </w:rPr>
            </w:pPr>
            <w:r>
              <w:rPr>
                <w:rFonts w:ascii="標楷體" w:hAnsi="標楷體" w:hint="eastAsia"/>
                <w:sz w:val="28"/>
                <w:szCs w:val="28"/>
              </w:rPr>
              <w:t>10</w:t>
            </w:r>
            <w:r w:rsidR="00666085">
              <w:rPr>
                <w:rFonts w:ascii="標楷體" w:hAnsi="標楷體"/>
                <w:sz w:val="28"/>
                <w:szCs w:val="28"/>
              </w:rPr>
              <w:t>8</w:t>
            </w:r>
            <w:r>
              <w:rPr>
                <w:rFonts w:ascii="標楷體" w:hAnsi="標楷體" w:hint="eastAsia"/>
                <w:sz w:val="28"/>
                <w:szCs w:val="28"/>
              </w:rPr>
              <w:t>.10取得建照</w:t>
            </w:r>
          </w:p>
          <w:p w:rsidR="003E25B1" w:rsidRDefault="00666085" w:rsidP="003E25B1">
            <w:pPr>
              <w:pStyle w:val="a3"/>
              <w:widowControl w:val="0"/>
              <w:tabs>
                <w:tab w:val="clear" w:pos="4153"/>
                <w:tab w:val="clear" w:pos="8306"/>
              </w:tabs>
              <w:spacing w:line="240" w:lineRule="auto"/>
              <w:rPr>
                <w:rFonts w:ascii="標楷體" w:hAnsi="標楷體"/>
                <w:sz w:val="28"/>
                <w:szCs w:val="28"/>
              </w:rPr>
            </w:pPr>
            <w:r>
              <w:rPr>
                <w:rFonts w:ascii="標楷體" w:hAnsi="標楷體" w:hint="eastAsia"/>
                <w:sz w:val="28"/>
                <w:szCs w:val="28"/>
              </w:rPr>
              <w:t>108</w:t>
            </w:r>
            <w:r w:rsidR="003E25B1">
              <w:rPr>
                <w:rFonts w:ascii="標楷體" w:hAnsi="標楷體" w:hint="eastAsia"/>
                <w:sz w:val="28"/>
                <w:szCs w:val="28"/>
              </w:rPr>
              <w:t>.12工程決標</w:t>
            </w:r>
          </w:p>
          <w:p w:rsidR="00166334" w:rsidRPr="003E25B1" w:rsidRDefault="003E25B1" w:rsidP="003B6851">
            <w:pPr>
              <w:pStyle w:val="a3"/>
              <w:widowControl w:val="0"/>
              <w:tabs>
                <w:tab w:val="clear" w:pos="4153"/>
                <w:tab w:val="clear" w:pos="8306"/>
              </w:tabs>
              <w:spacing w:line="240" w:lineRule="auto"/>
              <w:rPr>
                <w:rFonts w:ascii="標楷體" w:hAnsi="標楷體"/>
                <w:sz w:val="28"/>
                <w:szCs w:val="28"/>
              </w:rPr>
            </w:pPr>
            <w:r>
              <w:rPr>
                <w:rFonts w:ascii="標楷體" w:hAnsi="標楷體" w:hint="eastAsia"/>
                <w:sz w:val="28"/>
                <w:szCs w:val="28"/>
              </w:rPr>
              <w:t>111.</w:t>
            </w:r>
            <w:r w:rsidR="00666085">
              <w:rPr>
                <w:rFonts w:ascii="標楷體" w:hAnsi="標楷體"/>
                <w:sz w:val="28"/>
                <w:szCs w:val="28"/>
              </w:rPr>
              <w:t>12</w:t>
            </w:r>
            <w:r w:rsidR="003B6851">
              <w:rPr>
                <w:rFonts w:ascii="標楷體" w:hAnsi="標楷體" w:hint="eastAsia"/>
                <w:sz w:val="28"/>
                <w:szCs w:val="28"/>
              </w:rPr>
              <w:t>底</w:t>
            </w:r>
            <w:r w:rsidR="00666085">
              <w:rPr>
                <w:rFonts w:ascii="標楷體" w:hAnsi="標楷體" w:hint="eastAsia"/>
                <w:sz w:val="28"/>
                <w:szCs w:val="28"/>
              </w:rPr>
              <w:t>竣工</w:t>
            </w:r>
          </w:p>
        </w:tc>
      </w:tr>
      <w:tr w:rsidR="00166334" w:rsidRPr="007C5885" w:rsidTr="00AB7DCD">
        <w:trPr>
          <w:cantSplit/>
          <w:trHeight w:val="655"/>
          <w:jc w:val="center"/>
        </w:trPr>
        <w:tc>
          <w:tcPr>
            <w:tcW w:w="568" w:type="dxa"/>
            <w:vMerge/>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p>
        </w:tc>
        <w:tc>
          <w:tcPr>
            <w:tcW w:w="2041" w:type="dxa"/>
            <w:shd w:val="pct25" w:color="C0C0C0" w:fill="auto"/>
            <w:vAlign w:val="center"/>
          </w:tcPr>
          <w:p w:rsidR="00166334" w:rsidRPr="007C5885" w:rsidRDefault="00166334" w:rsidP="00EF4D85">
            <w:pPr>
              <w:spacing w:line="440" w:lineRule="exact"/>
              <w:ind w:leftChars="20" w:left="64" w:rightChars="20" w:right="64"/>
              <w:jc w:val="distribute"/>
              <w:rPr>
                <w:rFonts w:ascii="標楷體" w:hAnsi="標楷體"/>
                <w:b/>
                <w:color w:val="000000"/>
                <w:sz w:val="28"/>
                <w:szCs w:val="28"/>
              </w:rPr>
            </w:pPr>
            <w:r w:rsidRPr="007C5885">
              <w:rPr>
                <w:rFonts w:ascii="標楷體" w:hAnsi="標楷體"/>
                <w:b/>
                <w:color w:val="000000"/>
                <w:sz w:val="28"/>
                <w:szCs w:val="28"/>
              </w:rPr>
              <w:t>單位</w:t>
            </w:r>
            <w:r w:rsidRPr="007C5885">
              <w:rPr>
                <w:rFonts w:ascii="標楷體" w:hAnsi="標楷體" w:hint="eastAsia"/>
                <w:b/>
                <w:color w:val="000000"/>
                <w:sz w:val="28"/>
                <w:szCs w:val="28"/>
              </w:rPr>
              <w:t>承辦人及</w:t>
            </w:r>
            <w:r w:rsidRPr="007C5885">
              <w:rPr>
                <w:rFonts w:ascii="標楷體" w:hAnsi="標楷體"/>
                <w:b/>
                <w:color w:val="000000"/>
                <w:sz w:val="28"/>
                <w:szCs w:val="28"/>
              </w:rPr>
              <w:t>主管</w:t>
            </w:r>
            <w:r w:rsidRPr="007C5885">
              <w:rPr>
                <w:rFonts w:ascii="標楷體" w:hAnsi="標楷體" w:hint="eastAsia"/>
                <w:b/>
                <w:color w:val="000000"/>
                <w:sz w:val="28"/>
                <w:szCs w:val="28"/>
              </w:rPr>
              <w:t>職稱、姓名</w:t>
            </w:r>
          </w:p>
        </w:tc>
        <w:tc>
          <w:tcPr>
            <w:tcW w:w="6818" w:type="dxa"/>
            <w:vAlign w:val="center"/>
          </w:tcPr>
          <w:p w:rsidR="00166334" w:rsidRDefault="0016575F"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負責人：許由興處長</w:t>
            </w:r>
          </w:p>
          <w:p w:rsidR="0016575F" w:rsidRDefault="0016575F"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承辦人：陳彥均/張雅甄</w:t>
            </w:r>
          </w:p>
          <w:p w:rsidR="0016575F" w:rsidRPr="007C5885" w:rsidRDefault="0016575F" w:rsidP="00044EFE">
            <w:pPr>
              <w:spacing w:line="440" w:lineRule="exact"/>
              <w:ind w:leftChars="20" w:left="64" w:rightChars="20" w:right="64"/>
              <w:rPr>
                <w:rFonts w:ascii="標楷體" w:hAnsi="標楷體"/>
                <w:color w:val="000000"/>
                <w:sz w:val="28"/>
                <w:szCs w:val="28"/>
              </w:rPr>
            </w:pPr>
            <w:r>
              <w:rPr>
                <w:rFonts w:ascii="標楷體" w:hAnsi="標楷體" w:hint="eastAsia"/>
                <w:color w:val="000000"/>
                <w:sz w:val="28"/>
                <w:szCs w:val="28"/>
              </w:rPr>
              <w:t>聯絡電話：</w:t>
            </w:r>
            <w:r w:rsidRPr="0016575F">
              <w:rPr>
                <w:rFonts w:ascii="標楷體" w:hAnsi="標楷體" w:hint="eastAsia"/>
                <w:color w:val="000000"/>
                <w:sz w:val="28"/>
                <w:szCs w:val="28"/>
              </w:rPr>
              <w:t>(04)2228-9111  #69202  #69203</w:t>
            </w:r>
          </w:p>
        </w:tc>
      </w:tr>
      <w:tr w:rsidR="00166334" w:rsidRPr="007C5885" w:rsidTr="00AB7DCD">
        <w:trPr>
          <w:cantSplit/>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lastRenderedPageBreak/>
              <w:t>提案工程廉能</w:t>
            </w:r>
          </w:p>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t>透明機制簡介</w:t>
            </w:r>
          </w:p>
        </w:tc>
        <w:tc>
          <w:tcPr>
            <w:tcW w:w="6818" w:type="dxa"/>
          </w:tcPr>
          <w:p w:rsidR="006A15FF" w:rsidRPr="005620F2" w:rsidRDefault="00874E10" w:rsidP="005620F2">
            <w:pPr>
              <w:snapToGrid w:val="0"/>
              <w:spacing w:line="360" w:lineRule="auto"/>
              <w:ind w:firstLineChars="200" w:firstLine="560"/>
              <w:rPr>
                <w:rFonts w:ascii="Arial" w:hAnsi="Arial" w:cs="Arial"/>
                <w:kern w:val="0"/>
                <w:sz w:val="28"/>
                <w:szCs w:val="28"/>
              </w:rPr>
            </w:pPr>
            <w:r w:rsidRPr="005620F2">
              <w:rPr>
                <w:rFonts w:ascii="Arial" w:hAnsi="Arial" w:cs="Arial"/>
                <w:kern w:val="0"/>
                <w:sz w:val="28"/>
                <w:szCs w:val="28"/>
              </w:rPr>
              <w:t>智慧營運中心為本市重大建設之一，採購及履約過程易受外界放大檢視，本案亦為市議會質詢重點，為求本案能如期、如質及無垢完竣，本處特建置「智慧營運中心廉政採購平台」</w:t>
            </w:r>
            <w:r w:rsidR="00052AE3" w:rsidRPr="005620F2">
              <w:rPr>
                <w:rFonts w:ascii="Arial" w:hAnsi="Arial" w:cs="Arial"/>
                <w:kern w:val="0"/>
                <w:sz w:val="28"/>
                <w:szCs w:val="28"/>
              </w:rPr>
              <w:t>創造</w:t>
            </w:r>
            <w:r w:rsidR="006C6F04" w:rsidRPr="005620F2">
              <w:rPr>
                <w:rFonts w:ascii="Arial" w:hAnsi="Arial" w:cs="Arial"/>
                <w:kern w:val="0"/>
                <w:sz w:val="28"/>
                <w:szCs w:val="28"/>
              </w:rPr>
              <w:t>跨域溝通管道，藉由對外宣誓、資訊公開、定期集會、提供意見等作為，強化政府監督機制並維護廠商合理權益，營造使公務同仁能勇於任事之工作環境，使全民獲得優質公共建設；</w:t>
            </w:r>
            <w:r w:rsidRPr="005620F2">
              <w:rPr>
                <w:rFonts w:ascii="Arial" w:hAnsi="Arial" w:cs="Arial"/>
                <w:kern w:val="0"/>
                <w:sz w:val="28"/>
                <w:szCs w:val="28"/>
              </w:rPr>
              <w:t>並導入</w:t>
            </w:r>
            <w:r w:rsidR="00D059B3" w:rsidRPr="005620F2">
              <w:rPr>
                <w:rFonts w:ascii="Arial" w:hAnsi="Arial" w:cs="Arial"/>
                <w:kern w:val="0"/>
                <w:sz w:val="28"/>
                <w:szCs w:val="28"/>
              </w:rPr>
              <w:t>3D</w:t>
            </w:r>
            <w:r w:rsidRPr="005620F2">
              <w:rPr>
                <w:rFonts w:ascii="Arial" w:hAnsi="Arial" w:cs="Arial"/>
                <w:kern w:val="0"/>
                <w:sz w:val="28"/>
                <w:szCs w:val="28"/>
              </w:rPr>
              <w:t>建築資訊建模</w:t>
            </w:r>
            <w:r w:rsidRPr="005620F2">
              <w:rPr>
                <w:rFonts w:ascii="Arial" w:hAnsi="Arial" w:cs="Arial"/>
                <w:kern w:val="0"/>
                <w:sz w:val="28"/>
                <w:szCs w:val="28"/>
              </w:rPr>
              <w:t>-BIM</w:t>
            </w:r>
            <w:r w:rsidRPr="005620F2">
              <w:rPr>
                <w:rFonts w:ascii="Arial" w:hAnsi="Arial" w:cs="Arial"/>
                <w:kern w:val="0"/>
                <w:sz w:val="28"/>
                <w:szCs w:val="28"/>
              </w:rPr>
              <w:t>，</w:t>
            </w:r>
            <w:r w:rsidR="006C6F04" w:rsidRPr="005620F2">
              <w:rPr>
                <w:rFonts w:ascii="Arial" w:hAnsi="Arial" w:cs="Arial"/>
                <w:color w:val="222222"/>
                <w:sz w:val="28"/>
                <w:szCs w:val="28"/>
                <w:shd w:val="clear" w:color="auto" w:fill="FFFFFF"/>
              </w:rPr>
              <w:t>減少當工程在參與方之間提供與接收資訊時，所發生的資訊遺漏與溝通落差</w:t>
            </w:r>
            <w:r w:rsidRPr="005620F2">
              <w:rPr>
                <w:rFonts w:ascii="Arial" w:hAnsi="Arial" w:cs="Arial"/>
                <w:kern w:val="0"/>
                <w:sz w:val="28"/>
                <w:szCs w:val="28"/>
              </w:rPr>
              <w:t>，讓智慧營運中心完善建構，</w:t>
            </w:r>
            <w:r w:rsidRPr="005620F2">
              <w:rPr>
                <w:rFonts w:ascii="Arial" w:hAnsi="Arial" w:cs="Arial"/>
                <w:sz w:val="28"/>
                <w:szCs w:val="28"/>
              </w:rPr>
              <w:t>達到監督政府避免浪費公帑及加深在地文化之目標。</w:t>
            </w:r>
          </w:p>
        </w:tc>
      </w:tr>
      <w:tr w:rsidR="00166334" w:rsidRPr="007C5885" w:rsidTr="00AB7DCD">
        <w:trPr>
          <w:cantSplit/>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lastRenderedPageBreak/>
              <w:t>興利防弊管理模式</w:t>
            </w:r>
          </w:p>
          <w:p w:rsidR="00166334" w:rsidRPr="005620F2" w:rsidRDefault="00166334" w:rsidP="005620F2">
            <w:pPr>
              <w:snapToGrid w:val="0"/>
              <w:spacing w:line="360" w:lineRule="auto"/>
              <w:ind w:leftChars="20" w:left="64" w:rightChars="20" w:right="64"/>
              <w:jc w:val="center"/>
              <w:rPr>
                <w:rFonts w:ascii="Arial" w:hAnsi="Arial" w:cs="Arial"/>
                <w:b/>
                <w:color w:val="000000"/>
                <w:spacing w:val="-14"/>
                <w:sz w:val="28"/>
                <w:szCs w:val="28"/>
              </w:rPr>
            </w:pPr>
            <w:r w:rsidRPr="005620F2">
              <w:rPr>
                <w:rFonts w:ascii="Arial" w:hAnsi="Arial" w:cs="Arial"/>
                <w:color w:val="000000"/>
                <w:spacing w:val="-14"/>
              </w:rPr>
              <w:t>（</w:t>
            </w:r>
            <w:r w:rsidRPr="005620F2">
              <w:rPr>
                <w:rFonts w:ascii="Arial" w:hAnsi="Arial" w:cs="Arial"/>
                <w:color w:val="000000"/>
                <w:spacing w:val="-14"/>
              </w:rPr>
              <w:t>20%</w:t>
            </w:r>
            <w:r w:rsidRPr="005620F2">
              <w:rPr>
                <w:rFonts w:ascii="Arial" w:hAnsi="Arial" w:cs="Arial"/>
                <w:color w:val="000000"/>
                <w:spacing w:val="-14"/>
              </w:rPr>
              <w:t>）</w:t>
            </w:r>
          </w:p>
        </w:tc>
        <w:tc>
          <w:tcPr>
            <w:tcW w:w="6818" w:type="dxa"/>
          </w:tcPr>
          <w:p w:rsidR="006C6F04" w:rsidRPr="002343F0" w:rsidRDefault="006C6F04" w:rsidP="002343F0">
            <w:pPr>
              <w:pStyle w:val="a7"/>
              <w:numPr>
                <w:ilvl w:val="0"/>
                <w:numId w:val="26"/>
              </w:numPr>
              <w:snapToGrid w:val="0"/>
              <w:spacing w:line="360" w:lineRule="auto"/>
              <w:ind w:leftChars="0"/>
              <w:rPr>
                <w:rFonts w:ascii="標楷體" w:eastAsia="標楷體" w:hAnsi="標楷體" w:cs="Arial"/>
                <w:sz w:val="28"/>
                <w:szCs w:val="28"/>
              </w:rPr>
            </w:pPr>
            <w:r w:rsidRPr="002343F0">
              <w:rPr>
                <w:rFonts w:ascii="標楷體" w:eastAsia="標楷體" w:hAnsi="標楷體" w:cs="Arial"/>
                <w:sz w:val="28"/>
                <w:szCs w:val="28"/>
              </w:rPr>
              <w:t>本處</w:t>
            </w:r>
            <w:r w:rsidR="00CD62A0" w:rsidRPr="002343F0">
              <w:rPr>
                <w:rFonts w:ascii="標楷體" w:eastAsia="標楷體" w:hAnsi="標楷體" w:cs="Arial"/>
                <w:sz w:val="28"/>
                <w:szCs w:val="28"/>
              </w:rPr>
              <w:t>請亞新工程顧問股份有限公司</w:t>
            </w:r>
            <w:r w:rsidR="00417EF2" w:rsidRPr="002343F0">
              <w:rPr>
                <w:rFonts w:ascii="標楷體" w:eastAsia="標楷體" w:hAnsi="標楷體" w:cs="Arial"/>
                <w:sz w:val="28"/>
                <w:szCs w:val="28"/>
              </w:rPr>
              <w:t>建置工程管理資訊系統（PMIS）（含遠端監看系統）於本處官網設置連結捷徑，以達成智慧營運中心新建工程案資訊透明之要求，</w:t>
            </w:r>
            <w:r w:rsidR="00A27504" w:rsidRPr="002343F0">
              <w:rPr>
                <w:rFonts w:ascii="標楷體" w:eastAsia="標楷體" w:hAnsi="標楷體" w:cs="Arial"/>
                <w:sz w:val="28"/>
                <w:szCs w:val="28"/>
              </w:rPr>
              <w:t>並於106年、107年召開兩次小組會議，</w:t>
            </w:r>
            <w:r w:rsidRPr="002343F0">
              <w:rPr>
                <w:rFonts w:ascii="標楷體" w:eastAsia="標楷體" w:hAnsi="標楷體" w:cs="Arial"/>
                <w:sz w:val="28"/>
                <w:szCs w:val="28"/>
              </w:rPr>
              <w:t>規劃辦理事項如下：</w:t>
            </w:r>
            <w:r w:rsidR="00A328A6" w:rsidRPr="002343F0">
              <w:rPr>
                <w:rFonts w:ascii="標楷體" w:eastAsia="標楷體" w:hAnsi="標楷體" w:cs="Arial" w:hint="eastAsia"/>
                <w:sz w:val="28"/>
                <w:szCs w:val="28"/>
              </w:rPr>
              <w:t>（詳如附件）</w:t>
            </w:r>
          </w:p>
          <w:p w:rsidR="00A27504" w:rsidRPr="005620F2" w:rsidRDefault="00A275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辦理說明會（座談會或記者會）對外宣示。</w:t>
            </w:r>
          </w:p>
          <w:p w:rsidR="006C6F04" w:rsidRPr="005620F2" w:rsidRDefault="006C6F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進行風險評估與查驗作業。</w:t>
            </w:r>
          </w:p>
          <w:p w:rsidR="006C6F04" w:rsidRPr="005620F2" w:rsidRDefault="006C6F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建立資訊透明專區。</w:t>
            </w:r>
          </w:p>
          <w:p w:rsidR="006C6F04" w:rsidRPr="005620F2" w:rsidRDefault="006C6F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辦理採購法令講習暨座談會。</w:t>
            </w:r>
          </w:p>
          <w:p w:rsidR="006C6F04" w:rsidRPr="005620F2" w:rsidRDefault="006C6F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落實工程監督與指導。</w:t>
            </w:r>
          </w:p>
          <w:p w:rsidR="006C6F04" w:rsidRPr="005620F2" w:rsidRDefault="006C6F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定期召開跨機關聯繫會議。</w:t>
            </w:r>
          </w:p>
          <w:p w:rsidR="006C6F04" w:rsidRPr="005620F2" w:rsidRDefault="006C6F04" w:rsidP="005620F2">
            <w:pPr>
              <w:pStyle w:val="a7"/>
              <w:numPr>
                <w:ilvl w:val="0"/>
                <w:numId w:val="6"/>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協處陳情請願及採購爭議。</w:t>
            </w:r>
          </w:p>
          <w:p w:rsidR="00166334" w:rsidRPr="002343F0" w:rsidRDefault="006C6F04" w:rsidP="002343F0">
            <w:pPr>
              <w:pStyle w:val="a7"/>
              <w:numPr>
                <w:ilvl w:val="0"/>
                <w:numId w:val="26"/>
              </w:numPr>
              <w:snapToGrid w:val="0"/>
              <w:spacing w:line="360" w:lineRule="auto"/>
              <w:ind w:leftChars="0"/>
              <w:rPr>
                <w:rFonts w:ascii="標楷體" w:eastAsia="標楷體" w:hAnsi="標楷體" w:cs="Arial"/>
                <w:szCs w:val="32"/>
              </w:rPr>
            </w:pPr>
            <w:r w:rsidRPr="002343F0">
              <w:rPr>
                <w:rFonts w:ascii="標楷體" w:eastAsia="標楷體" w:hAnsi="標楷體" w:cs="Arial"/>
                <w:sz w:val="28"/>
                <w:szCs w:val="28"/>
              </w:rPr>
              <w:t>目前智慧營運中心案件進度為委託規劃設計及監造技術服務階段，尚未進行工程實體發包施工期程，相關廉政平台工作首要著重於建立資訊透明專區</w:t>
            </w:r>
            <w:r w:rsidR="00417EF2" w:rsidRPr="002343F0">
              <w:rPr>
                <w:rFonts w:ascii="標楷體" w:eastAsia="標楷體" w:hAnsi="標楷體" w:cs="Arial"/>
                <w:sz w:val="28"/>
                <w:szCs w:val="28"/>
              </w:rPr>
              <w:t>，網站在仍架構階段</w:t>
            </w:r>
            <w:r w:rsidRPr="002343F0">
              <w:rPr>
                <w:rFonts w:ascii="標楷體" w:eastAsia="標楷體" w:hAnsi="標楷體" w:cs="Arial"/>
                <w:sz w:val="28"/>
                <w:szCs w:val="28"/>
              </w:rPr>
              <w:t>。</w:t>
            </w:r>
          </w:p>
        </w:tc>
      </w:tr>
      <w:tr w:rsidR="00166334" w:rsidRPr="007C5885" w:rsidTr="00AB7DCD">
        <w:trPr>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t>推動透明機制</w:t>
            </w:r>
          </w:p>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t>相關措施</w:t>
            </w:r>
          </w:p>
          <w:p w:rsidR="00166334" w:rsidRPr="005620F2" w:rsidRDefault="00166334" w:rsidP="005620F2">
            <w:pPr>
              <w:snapToGrid w:val="0"/>
              <w:spacing w:line="360" w:lineRule="auto"/>
              <w:ind w:leftChars="20" w:left="64" w:rightChars="20" w:right="64"/>
              <w:jc w:val="center"/>
              <w:rPr>
                <w:rFonts w:ascii="Arial" w:hAnsi="Arial" w:cs="Arial"/>
                <w:b/>
                <w:color w:val="000000"/>
                <w:spacing w:val="-14"/>
                <w:sz w:val="28"/>
                <w:szCs w:val="28"/>
              </w:rPr>
            </w:pPr>
            <w:r w:rsidRPr="005620F2">
              <w:rPr>
                <w:rFonts w:ascii="Arial" w:hAnsi="Arial" w:cs="Arial"/>
                <w:color w:val="000000"/>
                <w:spacing w:val="-14"/>
              </w:rPr>
              <w:t>（</w:t>
            </w:r>
            <w:r w:rsidRPr="005620F2">
              <w:rPr>
                <w:rFonts w:ascii="Arial" w:hAnsi="Arial" w:cs="Arial"/>
                <w:color w:val="000000"/>
                <w:spacing w:val="-14"/>
              </w:rPr>
              <w:t>32%</w:t>
            </w:r>
            <w:r w:rsidRPr="005620F2">
              <w:rPr>
                <w:rFonts w:ascii="Arial" w:hAnsi="Arial" w:cs="Arial"/>
                <w:color w:val="000000"/>
                <w:spacing w:val="-14"/>
              </w:rPr>
              <w:t>）</w:t>
            </w:r>
          </w:p>
        </w:tc>
        <w:tc>
          <w:tcPr>
            <w:tcW w:w="6818" w:type="dxa"/>
          </w:tcPr>
          <w:p w:rsidR="00166334" w:rsidRPr="005620F2" w:rsidRDefault="00417EF2" w:rsidP="005620F2">
            <w:pPr>
              <w:pStyle w:val="a7"/>
              <w:numPr>
                <w:ilvl w:val="0"/>
                <w:numId w:val="4"/>
              </w:numPr>
              <w:snapToGrid w:val="0"/>
              <w:spacing w:line="360" w:lineRule="auto"/>
              <w:ind w:leftChars="0" w:rightChars="20" w:right="64"/>
              <w:rPr>
                <w:rFonts w:ascii="Arial" w:eastAsia="標楷體" w:hAnsi="Arial" w:cs="Arial"/>
                <w:color w:val="000000"/>
                <w:sz w:val="28"/>
                <w:szCs w:val="28"/>
              </w:rPr>
            </w:pPr>
            <w:r w:rsidRPr="005620F2">
              <w:rPr>
                <w:rFonts w:ascii="Arial" w:eastAsia="標楷體" w:hAnsi="Arial" w:cs="Arial"/>
                <w:color w:val="000000"/>
                <w:sz w:val="28"/>
                <w:szCs w:val="28"/>
              </w:rPr>
              <w:t>智慧營運中心新建工程計畫於</w:t>
            </w:r>
            <w:r w:rsidRPr="005620F2">
              <w:rPr>
                <w:rFonts w:ascii="Arial" w:eastAsia="標楷體" w:hAnsi="Arial" w:cs="Arial"/>
                <w:color w:val="000000"/>
                <w:sz w:val="28"/>
                <w:szCs w:val="28"/>
              </w:rPr>
              <w:t>105</w:t>
            </w:r>
            <w:r w:rsidRPr="005620F2">
              <w:rPr>
                <w:rFonts w:ascii="Arial" w:eastAsia="標楷體" w:hAnsi="Arial" w:cs="Arial"/>
                <w:color w:val="000000"/>
                <w:sz w:val="28"/>
                <w:szCs w:val="28"/>
              </w:rPr>
              <w:t>年</w:t>
            </w:r>
            <w:r w:rsidRPr="005620F2">
              <w:rPr>
                <w:rFonts w:ascii="Arial" w:eastAsia="標楷體" w:hAnsi="Arial" w:cs="Arial"/>
                <w:color w:val="000000"/>
                <w:sz w:val="28"/>
                <w:szCs w:val="28"/>
              </w:rPr>
              <w:t>2</w:t>
            </w:r>
            <w:r w:rsidR="00274BED" w:rsidRPr="005620F2">
              <w:rPr>
                <w:rFonts w:ascii="Arial" w:eastAsia="標楷體" w:hAnsi="Arial" w:cs="Arial"/>
                <w:color w:val="000000"/>
                <w:sz w:val="28"/>
                <w:szCs w:val="28"/>
              </w:rPr>
              <w:t>月臺中市</w:t>
            </w:r>
            <w:r w:rsidRPr="005620F2">
              <w:rPr>
                <w:rFonts w:ascii="Arial" w:eastAsia="標楷體" w:hAnsi="Arial" w:cs="Arial"/>
                <w:color w:val="000000"/>
                <w:sz w:val="28"/>
                <w:szCs w:val="28"/>
              </w:rPr>
              <w:t>經議會通過，即辦理「專案管理委託技術服務採購案」並於</w:t>
            </w:r>
            <w:r w:rsidR="00274BED" w:rsidRPr="005620F2">
              <w:rPr>
                <w:rFonts w:ascii="Arial" w:eastAsia="標楷體" w:hAnsi="Arial" w:cs="Arial"/>
                <w:color w:val="000000"/>
                <w:sz w:val="28"/>
                <w:szCs w:val="28"/>
              </w:rPr>
              <w:t>同年</w:t>
            </w:r>
            <w:r w:rsidR="00274BED" w:rsidRPr="005620F2">
              <w:rPr>
                <w:rFonts w:ascii="Arial" w:eastAsia="標楷體" w:hAnsi="Arial" w:cs="Arial"/>
                <w:color w:val="000000"/>
                <w:sz w:val="28"/>
                <w:szCs w:val="28"/>
              </w:rPr>
              <w:t>6</w:t>
            </w:r>
            <w:r w:rsidR="00274BED" w:rsidRPr="005620F2">
              <w:rPr>
                <w:rFonts w:ascii="Arial" w:eastAsia="標楷體" w:hAnsi="Arial" w:cs="Arial"/>
                <w:color w:val="000000"/>
                <w:sz w:val="28"/>
                <w:szCs w:val="28"/>
              </w:rPr>
              <w:t>月底決標予亞新工程顧問股份有限公司。</w:t>
            </w:r>
          </w:p>
          <w:p w:rsidR="00274BED" w:rsidRPr="005620F2" w:rsidRDefault="00274BED" w:rsidP="005620F2">
            <w:pPr>
              <w:pStyle w:val="a7"/>
              <w:numPr>
                <w:ilvl w:val="0"/>
                <w:numId w:val="4"/>
              </w:numPr>
              <w:snapToGrid w:val="0"/>
              <w:spacing w:line="360" w:lineRule="auto"/>
              <w:ind w:leftChars="0" w:rightChars="20" w:right="64"/>
              <w:rPr>
                <w:rFonts w:ascii="Arial" w:eastAsia="標楷體" w:hAnsi="Arial" w:cs="Arial"/>
                <w:color w:val="000000"/>
                <w:sz w:val="28"/>
                <w:szCs w:val="28"/>
              </w:rPr>
            </w:pPr>
            <w:r w:rsidRPr="005620F2">
              <w:rPr>
                <w:rFonts w:ascii="Arial" w:eastAsia="標楷體" w:hAnsi="Arial" w:cs="Arial"/>
                <w:color w:val="000000"/>
                <w:sz w:val="28"/>
                <w:szCs w:val="28"/>
              </w:rPr>
              <w:t>本案係為本市重大建設，規劃設計方面依採購法辦理二階段作業，並於</w:t>
            </w:r>
            <w:r w:rsidRPr="005620F2">
              <w:rPr>
                <w:rFonts w:ascii="Arial" w:eastAsia="標楷體" w:hAnsi="Arial" w:cs="Arial"/>
                <w:color w:val="000000"/>
                <w:sz w:val="28"/>
                <w:szCs w:val="28"/>
              </w:rPr>
              <w:t>106</w:t>
            </w:r>
            <w:r w:rsidRPr="005620F2">
              <w:rPr>
                <w:rFonts w:ascii="Arial" w:eastAsia="標楷體" w:hAnsi="Arial" w:cs="Arial"/>
                <w:color w:val="000000"/>
                <w:sz w:val="28"/>
                <w:szCs w:val="28"/>
              </w:rPr>
              <w:t>年</w:t>
            </w:r>
            <w:r w:rsidRPr="005620F2">
              <w:rPr>
                <w:rFonts w:ascii="Arial" w:eastAsia="標楷體" w:hAnsi="Arial" w:cs="Arial"/>
                <w:color w:val="000000"/>
                <w:sz w:val="28"/>
                <w:szCs w:val="28"/>
              </w:rPr>
              <w:t>6</w:t>
            </w:r>
            <w:r w:rsidRPr="005620F2">
              <w:rPr>
                <w:rFonts w:ascii="Arial" w:eastAsia="標楷體" w:hAnsi="Arial" w:cs="Arial"/>
                <w:color w:val="000000"/>
                <w:sz w:val="28"/>
                <w:szCs w:val="28"/>
              </w:rPr>
              <w:t>月</w:t>
            </w:r>
            <w:r w:rsidRPr="005620F2">
              <w:rPr>
                <w:rFonts w:ascii="Arial" w:eastAsia="標楷體" w:hAnsi="Arial" w:cs="Arial"/>
                <w:color w:val="000000"/>
                <w:sz w:val="28"/>
                <w:szCs w:val="28"/>
              </w:rPr>
              <w:t>8</w:t>
            </w:r>
            <w:r w:rsidRPr="005620F2">
              <w:rPr>
                <w:rFonts w:ascii="Arial" w:eastAsia="標楷體" w:hAnsi="Arial" w:cs="Arial"/>
                <w:color w:val="000000"/>
                <w:sz w:val="28"/>
                <w:szCs w:val="28"/>
              </w:rPr>
              <w:t>日正式上網公告日期，</w:t>
            </w:r>
            <w:r w:rsidRPr="005620F2">
              <w:rPr>
                <w:rFonts w:ascii="Arial" w:eastAsia="標楷體" w:hAnsi="Arial" w:cs="Arial"/>
                <w:color w:val="000000"/>
                <w:sz w:val="28"/>
                <w:szCs w:val="28"/>
              </w:rPr>
              <w:t>8</w:t>
            </w:r>
            <w:r w:rsidRPr="005620F2">
              <w:rPr>
                <w:rFonts w:ascii="Arial" w:eastAsia="標楷體" w:hAnsi="Arial" w:cs="Arial"/>
                <w:color w:val="000000"/>
                <w:sz w:val="28"/>
                <w:szCs w:val="28"/>
              </w:rPr>
              <w:t>月</w:t>
            </w:r>
            <w:r w:rsidRPr="005620F2">
              <w:rPr>
                <w:rFonts w:ascii="Arial" w:eastAsia="標楷體" w:hAnsi="Arial" w:cs="Arial"/>
                <w:color w:val="000000"/>
                <w:sz w:val="28"/>
                <w:szCs w:val="28"/>
              </w:rPr>
              <w:t>17</w:t>
            </w:r>
            <w:r w:rsidRPr="005620F2">
              <w:rPr>
                <w:rFonts w:ascii="Arial" w:eastAsia="標楷體" w:hAnsi="Arial" w:cs="Arial"/>
                <w:color w:val="000000"/>
                <w:sz w:val="28"/>
                <w:szCs w:val="28"/>
              </w:rPr>
              <w:t>日資格標開標結果，共六家投標廠商，皆通過資格審查，兩次階段評選作業，說明如下：</w:t>
            </w:r>
          </w:p>
          <w:p w:rsidR="008A2F38" w:rsidRPr="005620F2" w:rsidRDefault="00274BED" w:rsidP="005620F2">
            <w:pPr>
              <w:pStyle w:val="a7"/>
              <w:numPr>
                <w:ilvl w:val="1"/>
                <w:numId w:val="4"/>
              </w:numPr>
              <w:snapToGrid w:val="0"/>
              <w:spacing w:line="360" w:lineRule="auto"/>
              <w:ind w:leftChars="0" w:rightChars="20" w:right="64"/>
              <w:rPr>
                <w:rFonts w:ascii="Arial" w:eastAsia="標楷體" w:hAnsi="Arial" w:cs="Arial"/>
                <w:color w:val="000000"/>
                <w:sz w:val="28"/>
                <w:szCs w:val="28"/>
              </w:rPr>
            </w:pPr>
            <w:r w:rsidRPr="005620F2">
              <w:rPr>
                <w:rFonts w:ascii="Arial" w:eastAsia="標楷體" w:hAnsi="Arial" w:cs="Arial"/>
                <w:color w:val="000000"/>
                <w:sz w:val="28"/>
                <w:szCs w:val="28"/>
              </w:rPr>
              <w:lastRenderedPageBreak/>
              <w:t>第一階段評選：</w:t>
            </w:r>
          </w:p>
          <w:p w:rsidR="00274BED" w:rsidRPr="005620F2" w:rsidRDefault="00274BED" w:rsidP="005620F2">
            <w:pPr>
              <w:pStyle w:val="a7"/>
              <w:snapToGrid w:val="0"/>
              <w:spacing w:line="360" w:lineRule="auto"/>
              <w:ind w:leftChars="0" w:left="624" w:rightChars="20" w:right="64" w:firstLineChars="200" w:firstLine="560"/>
              <w:rPr>
                <w:rFonts w:ascii="Arial" w:eastAsia="標楷體" w:hAnsi="Arial" w:cs="Arial"/>
                <w:color w:val="000000"/>
                <w:sz w:val="28"/>
                <w:szCs w:val="28"/>
              </w:rPr>
            </w:pPr>
            <w:r w:rsidRPr="005620F2">
              <w:rPr>
                <w:rFonts w:ascii="Arial" w:eastAsia="標楷體" w:hAnsi="Arial" w:cs="Arial"/>
                <w:color w:val="000000"/>
                <w:sz w:val="28"/>
                <w:szCs w:val="28"/>
              </w:rPr>
              <w:t>評選項目包括整體配置規劃初步構想、建築設記意象及空間初步規劃構想及工程預算概估、</w:t>
            </w:r>
            <w:r w:rsidR="00A27504" w:rsidRPr="005620F2">
              <w:rPr>
                <w:rFonts w:ascii="Arial" w:eastAsia="標楷體" w:hAnsi="Arial" w:cs="Arial"/>
                <w:color w:val="000000"/>
                <w:sz w:val="28"/>
                <w:szCs w:val="28"/>
              </w:rPr>
              <w:t>投標廠商之經歷與實績、團隊組織介紹。</w:t>
            </w:r>
          </w:p>
          <w:p w:rsidR="00A27504" w:rsidRPr="005620F2" w:rsidRDefault="00A27504" w:rsidP="005620F2">
            <w:pPr>
              <w:pStyle w:val="a7"/>
              <w:numPr>
                <w:ilvl w:val="1"/>
                <w:numId w:val="4"/>
              </w:numPr>
              <w:snapToGrid w:val="0"/>
              <w:spacing w:line="360" w:lineRule="auto"/>
              <w:ind w:leftChars="0" w:rightChars="20" w:right="64"/>
              <w:rPr>
                <w:rFonts w:ascii="Arial" w:eastAsia="標楷體" w:hAnsi="Arial" w:cs="Arial"/>
                <w:color w:val="000000"/>
                <w:sz w:val="28"/>
                <w:szCs w:val="28"/>
              </w:rPr>
            </w:pPr>
            <w:r w:rsidRPr="005620F2">
              <w:rPr>
                <w:rFonts w:ascii="Arial" w:eastAsia="標楷體" w:hAnsi="Arial" w:cs="Arial"/>
                <w:color w:val="000000"/>
                <w:sz w:val="28"/>
                <w:szCs w:val="28"/>
              </w:rPr>
              <w:t>第二階段評選</w:t>
            </w:r>
          </w:p>
          <w:p w:rsidR="00A27504" w:rsidRPr="005620F2" w:rsidRDefault="00A27504" w:rsidP="005620F2">
            <w:pPr>
              <w:widowControl w:val="0"/>
              <w:snapToGrid w:val="0"/>
              <w:spacing w:line="360" w:lineRule="auto"/>
              <w:ind w:left="624" w:rightChars="20" w:right="64" w:firstLineChars="200" w:firstLine="560"/>
              <w:rPr>
                <w:rFonts w:ascii="Arial" w:hAnsi="Arial" w:cs="Arial"/>
                <w:color w:val="000000"/>
                <w:sz w:val="28"/>
                <w:szCs w:val="28"/>
              </w:rPr>
            </w:pPr>
            <w:r w:rsidRPr="005620F2">
              <w:rPr>
                <w:rFonts w:ascii="Arial" w:hAnsi="Arial" w:cs="Arial"/>
                <w:color w:val="000000"/>
                <w:sz w:val="28"/>
                <w:szCs w:val="28"/>
              </w:rPr>
              <w:t>評選項目包括團隊組織與實績、需求分析與設計方案、作業執行計畫、廠商簡報與答詢，並於</w:t>
            </w:r>
            <w:r w:rsidRPr="005620F2">
              <w:rPr>
                <w:rFonts w:ascii="Arial" w:hAnsi="Arial" w:cs="Arial"/>
                <w:color w:val="000000"/>
                <w:sz w:val="28"/>
                <w:szCs w:val="28"/>
              </w:rPr>
              <w:t>9</w:t>
            </w:r>
            <w:r w:rsidRPr="005620F2">
              <w:rPr>
                <w:rFonts w:ascii="Arial" w:hAnsi="Arial" w:cs="Arial"/>
                <w:color w:val="000000"/>
                <w:sz w:val="28"/>
                <w:szCs w:val="28"/>
              </w:rPr>
              <w:t>月</w:t>
            </w:r>
            <w:r w:rsidRPr="005620F2">
              <w:rPr>
                <w:rFonts w:ascii="Arial" w:hAnsi="Arial" w:cs="Arial"/>
                <w:color w:val="000000"/>
                <w:sz w:val="28"/>
                <w:szCs w:val="28"/>
              </w:rPr>
              <w:t>11</w:t>
            </w:r>
            <w:r w:rsidRPr="005620F2">
              <w:rPr>
                <w:rFonts w:ascii="Arial" w:hAnsi="Arial" w:cs="Arial"/>
                <w:color w:val="000000"/>
                <w:sz w:val="28"/>
                <w:szCs w:val="28"/>
              </w:rPr>
              <w:t>日召開第二階段抽籤說明會。</w:t>
            </w:r>
          </w:p>
          <w:p w:rsidR="008A2F38" w:rsidRPr="005620F2" w:rsidRDefault="00A27504" w:rsidP="005620F2">
            <w:pPr>
              <w:pStyle w:val="a7"/>
              <w:numPr>
                <w:ilvl w:val="1"/>
                <w:numId w:val="4"/>
              </w:numPr>
              <w:snapToGrid w:val="0"/>
              <w:spacing w:line="360" w:lineRule="auto"/>
              <w:ind w:leftChars="0" w:rightChars="20" w:right="64"/>
              <w:rPr>
                <w:rFonts w:ascii="Arial" w:eastAsia="標楷體" w:hAnsi="Arial" w:cs="Arial"/>
                <w:color w:val="000000"/>
                <w:sz w:val="28"/>
                <w:szCs w:val="28"/>
              </w:rPr>
            </w:pPr>
            <w:r w:rsidRPr="005620F2">
              <w:rPr>
                <w:rFonts w:ascii="Arial" w:eastAsia="標楷體" w:hAnsi="Arial" w:cs="Arial"/>
                <w:color w:val="000000"/>
                <w:sz w:val="28"/>
                <w:szCs w:val="28"/>
              </w:rPr>
              <w:t>本案競圖長達三個多月的設計時間，最終由劉培森建築師事務所勝出。</w:t>
            </w:r>
          </w:p>
        </w:tc>
      </w:tr>
      <w:tr w:rsidR="00166334" w:rsidRPr="007C5885" w:rsidTr="00AB7DCD">
        <w:trPr>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lastRenderedPageBreak/>
              <w:t>履約效能</w:t>
            </w:r>
          </w:p>
          <w:p w:rsidR="00166334" w:rsidRPr="005620F2" w:rsidRDefault="00166334" w:rsidP="005620F2">
            <w:pPr>
              <w:snapToGrid w:val="0"/>
              <w:spacing w:line="360" w:lineRule="auto"/>
              <w:ind w:leftChars="20" w:left="64" w:rightChars="20" w:right="64"/>
              <w:jc w:val="distribute"/>
              <w:rPr>
                <w:rFonts w:ascii="Arial" w:hAnsi="Arial" w:cs="Arial"/>
                <w:b/>
                <w:color w:val="000000"/>
                <w:spacing w:val="-14"/>
                <w:sz w:val="28"/>
                <w:szCs w:val="28"/>
              </w:rPr>
            </w:pPr>
            <w:r w:rsidRPr="005620F2">
              <w:rPr>
                <w:rFonts w:ascii="Arial" w:hAnsi="Arial" w:cs="Arial"/>
                <w:b/>
                <w:color w:val="000000"/>
                <w:spacing w:val="-14"/>
                <w:sz w:val="28"/>
                <w:szCs w:val="28"/>
              </w:rPr>
              <w:t>風險控管機制</w:t>
            </w:r>
          </w:p>
          <w:p w:rsidR="00166334" w:rsidRPr="005620F2" w:rsidRDefault="00166334" w:rsidP="005620F2">
            <w:pPr>
              <w:snapToGrid w:val="0"/>
              <w:spacing w:line="360" w:lineRule="auto"/>
              <w:ind w:leftChars="20" w:left="64" w:rightChars="20" w:right="64"/>
              <w:jc w:val="center"/>
              <w:rPr>
                <w:rFonts w:ascii="Arial" w:hAnsi="Arial" w:cs="Arial"/>
                <w:b/>
                <w:color w:val="000000"/>
                <w:spacing w:val="-14"/>
                <w:sz w:val="28"/>
                <w:szCs w:val="28"/>
              </w:rPr>
            </w:pPr>
            <w:r w:rsidRPr="005620F2">
              <w:rPr>
                <w:rFonts w:ascii="Arial" w:hAnsi="Arial" w:cs="Arial"/>
                <w:color w:val="000000"/>
                <w:spacing w:val="-14"/>
              </w:rPr>
              <w:t>（</w:t>
            </w:r>
            <w:r w:rsidRPr="005620F2">
              <w:rPr>
                <w:rFonts w:ascii="Arial" w:hAnsi="Arial" w:cs="Arial"/>
                <w:color w:val="000000"/>
                <w:spacing w:val="-14"/>
              </w:rPr>
              <w:t>25%</w:t>
            </w:r>
            <w:r w:rsidRPr="005620F2">
              <w:rPr>
                <w:rFonts w:ascii="Arial" w:hAnsi="Arial" w:cs="Arial"/>
                <w:color w:val="000000"/>
                <w:spacing w:val="-14"/>
              </w:rPr>
              <w:t>）</w:t>
            </w:r>
          </w:p>
        </w:tc>
        <w:tc>
          <w:tcPr>
            <w:tcW w:w="6818" w:type="dxa"/>
          </w:tcPr>
          <w:p w:rsidR="00D059B3" w:rsidRPr="00573AF8" w:rsidRDefault="00372C24" w:rsidP="00573AF8">
            <w:pPr>
              <w:pStyle w:val="a7"/>
              <w:numPr>
                <w:ilvl w:val="0"/>
                <w:numId w:val="8"/>
              </w:numPr>
              <w:snapToGrid w:val="0"/>
              <w:spacing w:line="360" w:lineRule="auto"/>
              <w:ind w:leftChars="0" w:left="560" w:hangingChars="200" w:hanging="560"/>
              <w:jc w:val="both"/>
              <w:rPr>
                <w:rFonts w:ascii="Arial" w:eastAsia="標楷體" w:hAnsi="Arial" w:cs="Arial"/>
                <w:sz w:val="28"/>
                <w:szCs w:val="28"/>
              </w:rPr>
            </w:pPr>
            <w:r w:rsidRPr="00573AF8">
              <w:rPr>
                <w:rFonts w:ascii="Arial" w:eastAsia="標楷體" w:hAnsi="Arial" w:cs="Arial"/>
                <w:sz w:val="28"/>
                <w:szCs w:val="28"/>
              </w:rPr>
              <w:t>目前智慧營運中心案件進度為委託規劃設計及監造技術服務階段，尚未進行工程實體發包施工期程，擬依規劃設計成果辦理後續工程採購，並</w:t>
            </w:r>
            <w:r w:rsidRPr="00573AF8">
              <w:rPr>
                <w:rFonts w:ascii="Arial" w:eastAsia="標楷體" w:hAnsi="Arial" w:cs="Arial"/>
                <w:bCs/>
                <w:sz w:val="28"/>
                <w:szCs w:val="28"/>
              </w:rPr>
              <w:t>強化計畫時程管控</w:t>
            </w:r>
            <w:r w:rsidR="00D059B3" w:rsidRPr="00573AF8">
              <w:rPr>
                <w:rFonts w:ascii="Arial" w:eastAsia="標楷體" w:hAnsi="Arial" w:cs="Arial"/>
                <w:sz w:val="28"/>
                <w:szCs w:val="28"/>
              </w:rPr>
              <w:t>。</w:t>
            </w:r>
          </w:p>
          <w:p w:rsidR="00D059B3" w:rsidRPr="005620F2" w:rsidRDefault="00D059B3" w:rsidP="00573AF8">
            <w:pPr>
              <w:pStyle w:val="a7"/>
              <w:numPr>
                <w:ilvl w:val="0"/>
                <w:numId w:val="8"/>
              </w:numPr>
              <w:snapToGrid w:val="0"/>
              <w:spacing w:line="360" w:lineRule="auto"/>
              <w:ind w:leftChars="0" w:left="560" w:hangingChars="200" w:hanging="560"/>
              <w:jc w:val="both"/>
              <w:rPr>
                <w:rFonts w:ascii="Arial" w:eastAsia="標楷體" w:hAnsi="Arial" w:cs="Arial"/>
                <w:kern w:val="0"/>
                <w:sz w:val="28"/>
                <w:szCs w:val="28"/>
              </w:rPr>
            </w:pPr>
            <w:r w:rsidRPr="005620F2">
              <w:rPr>
                <w:rFonts w:ascii="Arial" w:eastAsia="標楷體" w:hAnsi="Arial" w:cs="Arial"/>
                <w:kern w:val="0"/>
                <w:sz w:val="28"/>
                <w:szCs w:val="28"/>
              </w:rPr>
              <w:t>落實三級品管制度</w:t>
            </w:r>
          </w:p>
          <w:p w:rsidR="008A2F38" w:rsidRPr="005620F2" w:rsidRDefault="00D059B3" w:rsidP="00573AF8">
            <w:pPr>
              <w:snapToGrid w:val="0"/>
              <w:spacing w:line="360" w:lineRule="auto"/>
              <w:ind w:leftChars="200" w:left="640" w:firstLineChars="200" w:firstLine="560"/>
              <w:rPr>
                <w:rFonts w:ascii="Arial" w:hAnsi="Arial" w:cs="Arial"/>
                <w:sz w:val="28"/>
                <w:szCs w:val="28"/>
              </w:rPr>
            </w:pPr>
            <w:r w:rsidRPr="005620F2">
              <w:rPr>
                <w:rFonts w:ascii="Arial" w:hAnsi="Arial" w:cs="Arial"/>
                <w:sz w:val="28"/>
                <w:szCs w:val="28"/>
              </w:rPr>
              <w:t>第一級為施工品質管制系統，主要為施工廠商自行辦理自主檢查施工品質，第二級為施工品質保證系統，由監造單位執行，以確保工程施工成果符合設計及規範，第三級由主管機關執行品質查核，確認整體工程施工品質管理執行之成效，藉以督促施工廠商做好品質管制及監造單位能落實品質保證，達成提升工程品質之目標。</w:t>
            </w:r>
          </w:p>
          <w:p w:rsidR="00372C24" w:rsidRPr="005620F2" w:rsidRDefault="00D059B3" w:rsidP="00573AF8">
            <w:pPr>
              <w:pStyle w:val="a7"/>
              <w:numPr>
                <w:ilvl w:val="0"/>
                <w:numId w:val="8"/>
              </w:numPr>
              <w:snapToGrid w:val="0"/>
              <w:spacing w:line="360" w:lineRule="auto"/>
              <w:ind w:leftChars="0" w:left="560" w:hangingChars="200" w:hanging="560"/>
              <w:jc w:val="both"/>
              <w:rPr>
                <w:rFonts w:ascii="Arial" w:eastAsia="標楷體" w:hAnsi="Arial" w:cs="Arial"/>
                <w:b/>
                <w:kern w:val="0"/>
                <w:sz w:val="28"/>
                <w:szCs w:val="32"/>
              </w:rPr>
            </w:pPr>
            <w:r w:rsidRPr="005620F2">
              <w:rPr>
                <w:rFonts w:ascii="Arial" w:eastAsia="標楷體" w:hAnsi="Arial" w:cs="Arial"/>
                <w:sz w:val="28"/>
                <w:szCs w:val="28"/>
              </w:rPr>
              <w:t>落實公共工程案件於工程發包簽辦階段填載</w:t>
            </w:r>
            <w:r w:rsidRPr="005620F2">
              <w:rPr>
                <w:rFonts w:ascii="Arial" w:eastAsia="標楷體" w:hAnsi="Arial" w:cs="Arial"/>
                <w:kern w:val="0"/>
                <w:sz w:val="28"/>
                <w:szCs w:val="28"/>
              </w:rPr>
              <w:t>「臺中市政府住宅發展工程處公共工程管理機制檢視表」</w:t>
            </w:r>
            <w:r w:rsidRPr="005620F2">
              <w:rPr>
                <w:rFonts w:ascii="Arial" w:eastAsia="標楷體" w:hAnsi="Arial" w:cs="Arial"/>
                <w:sz w:val="28"/>
                <w:szCs w:val="28"/>
              </w:rPr>
              <w:t>檢視案件進行之管理方式。</w:t>
            </w:r>
          </w:p>
        </w:tc>
      </w:tr>
      <w:tr w:rsidR="00166334" w:rsidRPr="007C5885" w:rsidTr="00AB7DCD">
        <w:trPr>
          <w:trHeight w:val="976"/>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z w:val="28"/>
                <w:szCs w:val="28"/>
              </w:rPr>
            </w:pPr>
            <w:r w:rsidRPr="005620F2">
              <w:rPr>
                <w:rFonts w:ascii="Arial" w:hAnsi="Arial" w:cs="Arial"/>
                <w:b/>
                <w:color w:val="000000"/>
                <w:sz w:val="28"/>
                <w:szCs w:val="28"/>
              </w:rPr>
              <w:lastRenderedPageBreak/>
              <w:t>公民參與之程度</w:t>
            </w:r>
          </w:p>
          <w:p w:rsidR="00166334" w:rsidRPr="005620F2" w:rsidRDefault="00166334" w:rsidP="005620F2">
            <w:pPr>
              <w:snapToGrid w:val="0"/>
              <w:spacing w:line="360" w:lineRule="auto"/>
              <w:ind w:leftChars="20" w:left="64" w:rightChars="20" w:right="64"/>
              <w:jc w:val="center"/>
              <w:rPr>
                <w:rFonts w:ascii="Arial" w:hAnsi="Arial" w:cs="Arial"/>
                <w:b/>
                <w:color w:val="000000"/>
                <w:sz w:val="28"/>
                <w:szCs w:val="28"/>
              </w:rPr>
            </w:pPr>
            <w:r w:rsidRPr="005620F2">
              <w:rPr>
                <w:rFonts w:ascii="Arial" w:hAnsi="Arial" w:cs="Arial"/>
                <w:color w:val="000000"/>
                <w:spacing w:val="-14"/>
              </w:rPr>
              <w:t>（</w:t>
            </w:r>
            <w:r w:rsidRPr="005620F2">
              <w:rPr>
                <w:rFonts w:ascii="Arial" w:hAnsi="Arial" w:cs="Arial"/>
                <w:color w:val="000000"/>
                <w:spacing w:val="-14"/>
              </w:rPr>
              <w:t>15%</w:t>
            </w:r>
            <w:r w:rsidRPr="005620F2">
              <w:rPr>
                <w:rFonts w:ascii="Arial" w:hAnsi="Arial" w:cs="Arial"/>
                <w:color w:val="000000"/>
                <w:spacing w:val="-14"/>
              </w:rPr>
              <w:t>）</w:t>
            </w:r>
          </w:p>
        </w:tc>
        <w:tc>
          <w:tcPr>
            <w:tcW w:w="6818" w:type="dxa"/>
          </w:tcPr>
          <w:p w:rsidR="00D059B3" w:rsidRPr="005620F2" w:rsidRDefault="00D059B3" w:rsidP="00573AF8">
            <w:pPr>
              <w:pStyle w:val="a7"/>
              <w:numPr>
                <w:ilvl w:val="0"/>
                <w:numId w:val="24"/>
              </w:numPr>
              <w:snapToGrid w:val="0"/>
              <w:spacing w:line="360" w:lineRule="auto"/>
              <w:ind w:leftChars="0"/>
              <w:jc w:val="both"/>
              <w:rPr>
                <w:rFonts w:ascii="Arial" w:eastAsia="標楷體" w:hAnsi="Arial" w:cs="Arial"/>
                <w:sz w:val="28"/>
                <w:szCs w:val="28"/>
              </w:rPr>
            </w:pPr>
            <w:r w:rsidRPr="005620F2">
              <w:rPr>
                <w:rFonts w:ascii="Arial" w:eastAsia="標楷體" w:hAnsi="Arial" w:cs="Arial"/>
                <w:sz w:val="28"/>
                <w:szCs w:val="28"/>
              </w:rPr>
              <w:t>建立資訊透明公開平台</w:t>
            </w:r>
          </w:p>
          <w:p w:rsidR="008A2F38" w:rsidRPr="005620F2" w:rsidRDefault="00D059B3" w:rsidP="00573AF8">
            <w:pPr>
              <w:snapToGrid w:val="0"/>
              <w:spacing w:line="360" w:lineRule="auto"/>
              <w:ind w:leftChars="200" w:left="640" w:firstLineChars="200" w:firstLine="560"/>
              <w:rPr>
                <w:rFonts w:ascii="Arial" w:hAnsi="Arial" w:cs="Arial"/>
                <w:sz w:val="28"/>
                <w:szCs w:val="28"/>
              </w:rPr>
            </w:pPr>
            <w:r w:rsidRPr="005620F2">
              <w:rPr>
                <w:rFonts w:ascii="Arial" w:hAnsi="Arial" w:cs="Arial"/>
                <w:sz w:val="28"/>
                <w:szCs w:val="28"/>
              </w:rPr>
              <w:t>本處網站、臉書或</w:t>
            </w:r>
            <w:r w:rsidRPr="005620F2">
              <w:rPr>
                <w:rFonts w:ascii="Arial" w:hAnsi="Arial" w:cs="Arial"/>
                <w:sz w:val="28"/>
                <w:szCs w:val="28"/>
              </w:rPr>
              <w:t>APP</w:t>
            </w:r>
            <w:r w:rsidRPr="005620F2">
              <w:rPr>
                <w:rFonts w:ascii="Arial" w:hAnsi="Arial" w:cs="Arial"/>
                <w:sz w:val="28"/>
                <w:szCs w:val="28"/>
              </w:rPr>
              <w:t>行動裝置等</w:t>
            </w:r>
            <w:r w:rsidRPr="005620F2">
              <w:rPr>
                <w:rFonts w:ascii="Arial" w:hAnsi="Arial" w:cs="Arial"/>
                <w:sz w:val="28"/>
                <w:szCs w:val="28"/>
              </w:rPr>
              <w:t>e</w:t>
            </w:r>
            <w:r w:rsidRPr="005620F2">
              <w:rPr>
                <w:rFonts w:ascii="Arial" w:hAnsi="Arial" w:cs="Arial"/>
                <w:sz w:val="28"/>
                <w:szCs w:val="28"/>
              </w:rPr>
              <w:t>化系統，適時依法公開規劃設計及施工相關資訊，並能即時更新相關內容，以供民眾查詢，另積極宣導，提高民眾之使用率，消彌政府及民眾之資訊不對稱，減少貪腐發生之機會。</w:t>
            </w:r>
          </w:p>
          <w:p w:rsidR="00D653BA" w:rsidRPr="002343F0" w:rsidRDefault="00D653BA" w:rsidP="00573AF8">
            <w:pPr>
              <w:pStyle w:val="a7"/>
              <w:numPr>
                <w:ilvl w:val="0"/>
                <w:numId w:val="24"/>
              </w:numPr>
              <w:snapToGrid w:val="0"/>
              <w:spacing w:line="360" w:lineRule="auto"/>
              <w:ind w:leftChars="0" w:left="560" w:hangingChars="200" w:hanging="560"/>
              <w:jc w:val="both"/>
              <w:rPr>
                <w:rFonts w:ascii="Arial" w:eastAsia="標楷體" w:hAnsi="Arial" w:cs="Arial"/>
                <w:sz w:val="28"/>
                <w:szCs w:val="28"/>
              </w:rPr>
            </w:pPr>
            <w:r w:rsidRPr="005620F2">
              <w:rPr>
                <w:rFonts w:ascii="Arial" w:eastAsia="標楷體" w:hAnsi="Arial" w:cs="Arial"/>
                <w:sz w:val="28"/>
                <w:szCs w:val="28"/>
              </w:rPr>
              <w:t>建置廉政採購平台，並導入檢察官事前參與機制，暢通民眾陳情管道，妥善處理陳情及全民督工事項。（如附件）</w:t>
            </w:r>
          </w:p>
        </w:tc>
      </w:tr>
      <w:tr w:rsidR="00166334" w:rsidRPr="007C5885" w:rsidTr="00AB7DCD">
        <w:trPr>
          <w:trHeight w:val="976"/>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z w:val="28"/>
                <w:szCs w:val="28"/>
              </w:rPr>
            </w:pPr>
            <w:r w:rsidRPr="005620F2">
              <w:rPr>
                <w:rFonts w:ascii="Arial" w:hAnsi="Arial" w:cs="Arial"/>
                <w:b/>
                <w:color w:val="000000"/>
                <w:sz w:val="28"/>
                <w:szCs w:val="28"/>
              </w:rPr>
              <w:t>創新創意作為</w:t>
            </w:r>
          </w:p>
          <w:p w:rsidR="00166334" w:rsidRPr="005620F2" w:rsidRDefault="00166334" w:rsidP="005620F2">
            <w:pPr>
              <w:snapToGrid w:val="0"/>
              <w:spacing w:line="360" w:lineRule="auto"/>
              <w:ind w:leftChars="20" w:left="64" w:rightChars="20" w:right="64"/>
              <w:jc w:val="center"/>
              <w:rPr>
                <w:rFonts w:ascii="Arial" w:hAnsi="Arial" w:cs="Arial"/>
                <w:b/>
                <w:color w:val="000000"/>
                <w:sz w:val="28"/>
                <w:szCs w:val="28"/>
              </w:rPr>
            </w:pPr>
            <w:r w:rsidRPr="005620F2">
              <w:rPr>
                <w:rFonts w:ascii="Arial" w:hAnsi="Arial" w:cs="Arial"/>
                <w:color w:val="000000"/>
                <w:spacing w:val="-14"/>
              </w:rPr>
              <w:t>（</w:t>
            </w:r>
            <w:r w:rsidRPr="005620F2">
              <w:rPr>
                <w:rFonts w:ascii="Arial" w:hAnsi="Arial" w:cs="Arial"/>
                <w:color w:val="000000"/>
                <w:spacing w:val="-14"/>
              </w:rPr>
              <w:t>8%</w:t>
            </w:r>
            <w:r w:rsidRPr="005620F2">
              <w:rPr>
                <w:rFonts w:ascii="Arial" w:hAnsi="Arial" w:cs="Arial"/>
                <w:color w:val="000000"/>
                <w:spacing w:val="-14"/>
              </w:rPr>
              <w:t>）</w:t>
            </w:r>
          </w:p>
        </w:tc>
        <w:tc>
          <w:tcPr>
            <w:tcW w:w="6818" w:type="dxa"/>
          </w:tcPr>
          <w:p w:rsidR="00D653BA" w:rsidRPr="005620F2" w:rsidRDefault="00D653BA" w:rsidP="005620F2">
            <w:pPr>
              <w:widowControl w:val="0"/>
              <w:snapToGrid w:val="0"/>
              <w:spacing w:line="360" w:lineRule="auto"/>
              <w:ind w:left="280" w:hangingChars="100" w:hanging="280"/>
              <w:rPr>
                <w:rFonts w:ascii="Arial" w:hAnsi="Arial" w:cs="Arial"/>
                <w:sz w:val="28"/>
                <w:szCs w:val="28"/>
              </w:rPr>
            </w:pPr>
            <w:r w:rsidRPr="005620F2">
              <w:rPr>
                <w:rFonts w:ascii="Arial" w:hAnsi="Arial" w:cs="Arial"/>
                <w:sz w:val="28"/>
                <w:szCs w:val="28"/>
              </w:rPr>
              <w:t>導入</w:t>
            </w:r>
            <w:r w:rsidRPr="005620F2">
              <w:rPr>
                <w:rFonts w:ascii="Arial" w:hAnsi="Arial" w:cs="Arial"/>
                <w:sz w:val="28"/>
                <w:szCs w:val="28"/>
              </w:rPr>
              <w:t>3D</w:t>
            </w:r>
            <w:r w:rsidRPr="005620F2">
              <w:rPr>
                <w:rFonts w:ascii="Arial" w:hAnsi="Arial" w:cs="Arial"/>
                <w:sz w:val="28"/>
                <w:szCs w:val="28"/>
              </w:rPr>
              <w:t>建築資訊建模</w:t>
            </w:r>
            <w:r w:rsidRPr="005620F2">
              <w:rPr>
                <w:rFonts w:ascii="Arial" w:hAnsi="Arial" w:cs="Arial"/>
                <w:sz w:val="28"/>
                <w:szCs w:val="28"/>
              </w:rPr>
              <w:t>(BIM)</w:t>
            </w:r>
            <w:r w:rsidR="00573AF8">
              <w:rPr>
                <w:rFonts w:ascii="Arial" w:hAnsi="Arial" w:cs="Arial" w:hint="eastAsia"/>
                <w:sz w:val="28"/>
                <w:szCs w:val="28"/>
              </w:rPr>
              <w:t>：</w:t>
            </w:r>
          </w:p>
          <w:p w:rsidR="00166334" w:rsidRPr="002343F0" w:rsidRDefault="00D653BA" w:rsidP="002343F0">
            <w:pPr>
              <w:snapToGrid w:val="0"/>
              <w:spacing w:line="360" w:lineRule="auto"/>
              <w:jc w:val="both"/>
              <w:rPr>
                <w:rFonts w:ascii="Arial" w:hAnsi="Arial" w:cs="Arial"/>
                <w:sz w:val="28"/>
                <w:szCs w:val="28"/>
              </w:rPr>
            </w:pPr>
            <w:r w:rsidRPr="002343F0">
              <w:rPr>
                <w:rFonts w:ascii="Arial" w:hAnsi="Arial" w:cs="Arial"/>
                <w:sz w:val="28"/>
                <w:szCs w:val="28"/>
              </w:rPr>
              <w:t>所謂建築資訊建模（</w:t>
            </w:r>
            <w:r w:rsidRPr="002343F0">
              <w:rPr>
                <w:rFonts w:ascii="Arial" w:hAnsi="Arial" w:cs="Arial"/>
                <w:sz w:val="28"/>
                <w:szCs w:val="28"/>
              </w:rPr>
              <w:t>Building Information Modeling, BIM</w:t>
            </w:r>
            <w:r w:rsidRPr="002343F0">
              <w:rPr>
                <w:rFonts w:ascii="Arial" w:hAnsi="Arial" w:cs="Arial"/>
                <w:sz w:val="28"/>
                <w:szCs w:val="28"/>
              </w:rPr>
              <w:t>），在實務應用上，就是指在一個電腦虛擬空間中，模擬真實工程作為，以協助營建生命週期規劃、設計、施工營運及維護工作等各項管理與工程作業的新技術。在規劃設計階段，以</w:t>
            </w:r>
            <w:r w:rsidRPr="002343F0">
              <w:rPr>
                <w:rFonts w:ascii="Arial" w:hAnsi="Arial" w:cs="Arial"/>
                <w:sz w:val="28"/>
                <w:szCs w:val="28"/>
              </w:rPr>
              <w:t>3D</w:t>
            </w:r>
            <w:r w:rsidRPr="002343F0">
              <w:rPr>
                <w:rFonts w:ascii="Arial" w:hAnsi="Arial" w:cs="Arial"/>
                <w:sz w:val="28"/>
                <w:szCs w:val="28"/>
              </w:rPr>
              <w:t>模型表現，讓所有設計的詳細內容具體呈現，並進行結構、水電、空調設備及其他相關之界面整合，以減少施工中變更設計之爭議；在履約管理階段，除可使承作廠商擬定最佳施工方案外，更可作為政府稽核品管之參考項目，藉以精確掌握施工管理、進度及品質，有效提升公共工程整體效能。</w:t>
            </w:r>
          </w:p>
        </w:tc>
      </w:tr>
      <w:tr w:rsidR="00166334" w:rsidRPr="007C5885" w:rsidTr="00AB7DCD">
        <w:trPr>
          <w:trHeight w:val="976"/>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color w:val="000000"/>
                <w:sz w:val="28"/>
                <w:szCs w:val="28"/>
              </w:rPr>
            </w:pPr>
            <w:r w:rsidRPr="005620F2">
              <w:rPr>
                <w:rFonts w:ascii="Arial" w:hAnsi="Arial" w:cs="Arial"/>
                <w:b/>
                <w:color w:val="000000"/>
                <w:sz w:val="28"/>
                <w:szCs w:val="28"/>
              </w:rPr>
              <w:t>相關附件</w:t>
            </w:r>
          </w:p>
        </w:tc>
        <w:tc>
          <w:tcPr>
            <w:tcW w:w="6818" w:type="dxa"/>
          </w:tcPr>
          <w:p w:rsidR="00166334" w:rsidRPr="005620F2" w:rsidRDefault="00D653BA" w:rsidP="005620F2">
            <w:pPr>
              <w:snapToGrid w:val="0"/>
              <w:spacing w:line="360" w:lineRule="auto"/>
              <w:ind w:rightChars="20" w:right="64"/>
              <w:jc w:val="both"/>
              <w:rPr>
                <w:rFonts w:ascii="Arial" w:hAnsi="Arial" w:cs="Arial"/>
                <w:color w:val="000000"/>
                <w:sz w:val="28"/>
                <w:szCs w:val="28"/>
              </w:rPr>
            </w:pPr>
            <w:r w:rsidRPr="005620F2">
              <w:rPr>
                <w:rFonts w:ascii="Arial" w:hAnsi="Arial" w:cs="Arial"/>
                <w:color w:val="000000"/>
                <w:sz w:val="28"/>
                <w:szCs w:val="28"/>
              </w:rPr>
              <w:t>如附件</w:t>
            </w:r>
          </w:p>
        </w:tc>
      </w:tr>
      <w:tr w:rsidR="00166334" w:rsidRPr="007C5885" w:rsidTr="00AB7DCD">
        <w:trPr>
          <w:trHeight w:val="976"/>
          <w:jc w:val="center"/>
        </w:trPr>
        <w:tc>
          <w:tcPr>
            <w:tcW w:w="2609" w:type="dxa"/>
            <w:gridSpan w:val="2"/>
            <w:shd w:val="pct25" w:color="C0C0C0" w:fill="auto"/>
            <w:vAlign w:val="center"/>
          </w:tcPr>
          <w:p w:rsidR="00166334" w:rsidRPr="005620F2" w:rsidRDefault="00166334" w:rsidP="005620F2">
            <w:pPr>
              <w:snapToGrid w:val="0"/>
              <w:spacing w:line="360" w:lineRule="auto"/>
              <w:ind w:leftChars="20" w:left="64" w:rightChars="20" w:right="64"/>
              <w:jc w:val="distribute"/>
              <w:rPr>
                <w:rFonts w:ascii="Arial" w:hAnsi="Arial" w:cs="Arial"/>
                <w:b/>
                <w:color w:val="000000"/>
                <w:sz w:val="28"/>
                <w:szCs w:val="28"/>
              </w:rPr>
            </w:pPr>
            <w:r w:rsidRPr="005620F2">
              <w:rPr>
                <w:rFonts w:ascii="Arial" w:hAnsi="Arial" w:cs="Arial"/>
                <w:b/>
                <w:color w:val="000000"/>
                <w:sz w:val="28"/>
                <w:szCs w:val="28"/>
              </w:rPr>
              <w:t>聯絡窗口</w:t>
            </w:r>
          </w:p>
        </w:tc>
        <w:tc>
          <w:tcPr>
            <w:tcW w:w="6818" w:type="dxa"/>
          </w:tcPr>
          <w:p w:rsidR="00166334" w:rsidRPr="005620F2" w:rsidRDefault="00166334" w:rsidP="005620F2">
            <w:pPr>
              <w:snapToGrid w:val="0"/>
              <w:spacing w:line="360" w:lineRule="auto"/>
              <w:ind w:leftChars="20" w:left="64" w:rightChars="20" w:right="64"/>
              <w:jc w:val="both"/>
              <w:rPr>
                <w:rFonts w:ascii="Arial" w:hAnsi="Arial" w:cs="Arial"/>
                <w:color w:val="000000"/>
                <w:sz w:val="28"/>
                <w:szCs w:val="28"/>
              </w:rPr>
            </w:pPr>
            <w:r w:rsidRPr="005620F2">
              <w:rPr>
                <w:rFonts w:ascii="Arial" w:hAnsi="Arial" w:cs="Arial"/>
                <w:color w:val="000000"/>
                <w:sz w:val="28"/>
                <w:szCs w:val="28"/>
              </w:rPr>
              <w:t>姓名：</w:t>
            </w:r>
            <w:r w:rsidR="00AF3B03" w:rsidRPr="005620F2">
              <w:rPr>
                <w:rFonts w:ascii="Arial" w:hAnsi="Arial" w:cs="Arial"/>
                <w:color w:val="000000"/>
                <w:sz w:val="28"/>
                <w:szCs w:val="28"/>
              </w:rPr>
              <w:t>張雅甄</w:t>
            </w:r>
          </w:p>
          <w:p w:rsidR="00166334" w:rsidRPr="005620F2" w:rsidRDefault="00166334" w:rsidP="005620F2">
            <w:pPr>
              <w:snapToGrid w:val="0"/>
              <w:spacing w:line="360" w:lineRule="auto"/>
              <w:ind w:leftChars="20" w:left="64" w:rightChars="20" w:right="64"/>
              <w:jc w:val="both"/>
              <w:rPr>
                <w:rFonts w:ascii="Arial" w:hAnsi="Arial" w:cs="Arial"/>
                <w:color w:val="000000"/>
                <w:sz w:val="28"/>
                <w:szCs w:val="28"/>
              </w:rPr>
            </w:pPr>
            <w:r w:rsidRPr="005620F2">
              <w:rPr>
                <w:rFonts w:ascii="Arial" w:hAnsi="Arial" w:cs="Arial"/>
                <w:color w:val="000000"/>
                <w:sz w:val="28"/>
                <w:szCs w:val="28"/>
              </w:rPr>
              <w:t>電話：</w:t>
            </w:r>
            <w:r w:rsidR="00AF3B03" w:rsidRPr="005620F2">
              <w:rPr>
                <w:rFonts w:ascii="Arial" w:hAnsi="Arial" w:cs="Arial"/>
                <w:color w:val="000000"/>
                <w:sz w:val="28"/>
                <w:szCs w:val="28"/>
              </w:rPr>
              <w:t>(04)2228-9111 #69203</w:t>
            </w:r>
          </w:p>
          <w:p w:rsidR="00166334" w:rsidRPr="005620F2" w:rsidRDefault="00166334" w:rsidP="005620F2">
            <w:pPr>
              <w:snapToGrid w:val="0"/>
              <w:spacing w:line="360" w:lineRule="auto"/>
              <w:ind w:leftChars="20" w:left="64" w:rightChars="20" w:right="64"/>
              <w:jc w:val="both"/>
              <w:rPr>
                <w:rFonts w:ascii="Arial" w:hAnsi="Arial" w:cs="Arial"/>
                <w:color w:val="000000"/>
                <w:sz w:val="28"/>
                <w:szCs w:val="28"/>
              </w:rPr>
            </w:pPr>
            <w:r w:rsidRPr="005620F2">
              <w:rPr>
                <w:rFonts w:ascii="Arial" w:hAnsi="Arial" w:cs="Arial"/>
                <w:color w:val="000000"/>
                <w:sz w:val="28"/>
                <w:szCs w:val="28"/>
              </w:rPr>
              <w:t>e-mail</w:t>
            </w:r>
            <w:r w:rsidRPr="005620F2">
              <w:rPr>
                <w:rFonts w:ascii="Arial" w:hAnsi="Arial" w:cs="Arial"/>
                <w:color w:val="000000"/>
                <w:sz w:val="28"/>
                <w:szCs w:val="28"/>
              </w:rPr>
              <w:t>：</w:t>
            </w:r>
            <w:r w:rsidR="00AF3B03" w:rsidRPr="005620F2">
              <w:rPr>
                <w:rFonts w:ascii="Arial" w:hAnsi="Arial" w:cs="Arial"/>
                <w:color w:val="000000"/>
                <w:sz w:val="28"/>
                <w:szCs w:val="28"/>
              </w:rPr>
              <w:t>miniga0326@taichung.gov.tw</w:t>
            </w:r>
          </w:p>
        </w:tc>
      </w:tr>
    </w:tbl>
    <w:p w:rsidR="002343F0" w:rsidRPr="00166334" w:rsidRDefault="002343F0" w:rsidP="002343F0">
      <w:pPr>
        <w:numPr>
          <w:ilvl w:val="0"/>
          <w:numId w:val="1"/>
        </w:numPr>
        <w:spacing w:beforeLines="50" w:before="180" w:line="440" w:lineRule="exact"/>
        <w:ind w:left="284" w:rightChars="-289" w:right="-925" w:hanging="284"/>
        <w:rPr>
          <w:rFonts w:ascii="標楷體" w:hAnsi="標楷體"/>
          <w:b/>
          <w:color w:val="000000"/>
          <w:sz w:val="26"/>
          <w:szCs w:val="26"/>
        </w:rPr>
      </w:pPr>
      <w:r w:rsidRPr="00166334">
        <w:rPr>
          <w:rFonts w:ascii="標楷體" w:hAnsi="標楷體"/>
          <w:b/>
          <w:color w:val="000000"/>
          <w:sz w:val="26"/>
          <w:szCs w:val="26"/>
        </w:rPr>
        <w:lastRenderedPageBreak/>
        <w:t>參考「</w:t>
      </w:r>
      <w:r w:rsidRPr="00166334">
        <w:rPr>
          <w:rFonts w:ascii="標楷體" w:hAnsi="標楷體" w:hint="eastAsia"/>
          <w:b/>
          <w:color w:val="000000"/>
          <w:sz w:val="26"/>
          <w:szCs w:val="26"/>
        </w:rPr>
        <w:t>附錄</w:t>
      </w:r>
      <w:r w:rsidRPr="00166334">
        <w:rPr>
          <w:rFonts w:ascii="標楷體" w:hAnsi="標楷體"/>
          <w:b/>
          <w:color w:val="000000"/>
          <w:sz w:val="26"/>
          <w:szCs w:val="26"/>
        </w:rPr>
        <w:t>、評審標準」具體敘明：</w:t>
      </w:r>
      <w:r w:rsidRPr="00166334">
        <w:rPr>
          <w:rFonts w:ascii="標楷體" w:hAnsi="標楷體" w:hint="eastAsia"/>
          <w:b/>
          <w:color w:val="000000"/>
          <w:spacing w:val="-14"/>
          <w:sz w:val="28"/>
          <w:szCs w:val="28"/>
        </w:rPr>
        <w:t>興利防弊管理模式</w:t>
      </w:r>
      <w:r w:rsidRPr="00166334">
        <w:rPr>
          <w:rFonts w:ascii="標楷體" w:hAnsi="標楷體"/>
          <w:b/>
          <w:color w:val="000000"/>
          <w:sz w:val="26"/>
          <w:szCs w:val="26"/>
        </w:rPr>
        <w:t>、</w:t>
      </w:r>
      <w:r w:rsidRPr="00166334">
        <w:rPr>
          <w:rFonts w:ascii="標楷體" w:hAnsi="標楷體" w:hint="eastAsia"/>
          <w:b/>
          <w:color w:val="000000"/>
          <w:sz w:val="26"/>
          <w:szCs w:val="26"/>
        </w:rPr>
        <w:t>推動透明機制相關措施</w:t>
      </w:r>
      <w:r w:rsidRPr="00166334">
        <w:rPr>
          <w:rFonts w:ascii="標楷體" w:hAnsi="標楷體"/>
          <w:b/>
          <w:color w:val="000000"/>
          <w:sz w:val="26"/>
          <w:szCs w:val="26"/>
        </w:rPr>
        <w:t>、</w:t>
      </w:r>
      <w:r w:rsidRPr="00166334">
        <w:rPr>
          <w:rFonts w:ascii="標楷體" w:hAnsi="標楷體" w:hint="eastAsia"/>
          <w:b/>
          <w:color w:val="000000"/>
          <w:sz w:val="26"/>
          <w:szCs w:val="26"/>
        </w:rPr>
        <w:t>履約效能風險控管機制、公民參與之程度及創新創意作為</w:t>
      </w:r>
      <w:r w:rsidRPr="00166334">
        <w:rPr>
          <w:rFonts w:ascii="標楷體" w:hAnsi="標楷體"/>
          <w:b/>
          <w:color w:val="000000"/>
          <w:sz w:val="26"/>
          <w:szCs w:val="26"/>
        </w:rPr>
        <w:t>等評核要項</w:t>
      </w:r>
      <w:r w:rsidRPr="00166334">
        <w:rPr>
          <w:rFonts w:ascii="標楷體" w:hAnsi="標楷體" w:hint="eastAsia"/>
          <w:b/>
          <w:color w:val="000000"/>
          <w:sz w:val="26"/>
          <w:szCs w:val="26"/>
        </w:rPr>
        <w:t>；並請確實填寫機關自主檢核表，以供先期檢視提案工程廉政風險狀況</w:t>
      </w:r>
      <w:r w:rsidRPr="00166334">
        <w:rPr>
          <w:rFonts w:ascii="標楷體" w:hAnsi="標楷體"/>
          <w:b/>
          <w:color w:val="000000"/>
          <w:sz w:val="26"/>
          <w:szCs w:val="26"/>
        </w:rPr>
        <w:t>。</w:t>
      </w:r>
    </w:p>
    <w:p w:rsidR="002343F0" w:rsidRPr="00166334" w:rsidRDefault="002343F0" w:rsidP="002343F0">
      <w:pPr>
        <w:numPr>
          <w:ilvl w:val="0"/>
          <w:numId w:val="1"/>
        </w:numPr>
        <w:spacing w:line="440" w:lineRule="exact"/>
        <w:ind w:left="523" w:rightChars="-289" w:right="-925" w:hangingChars="201" w:hanging="523"/>
        <w:rPr>
          <w:rFonts w:ascii="標楷體" w:hAnsi="標楷體"/>
          <w:b/>
          <w:color w:val="000000"/>
          <w:sz w:val="26"/>
          <w:szCs w:val="26"/>
        </w:rPr>
      </w:pPr>
      <w:r w:rsidRPr="00166334">
        <w:rPr>
          <w:rFonts w:ascii="標楷體" w:hAnsi="標楷體"/>
          <w:b/>
          <w:color w:val="000000"/>
          <w:sz w:val="26"/>
          <w:szCs w:val="26"/>
        </w:rPr>
        <w:t>格式限制：</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一、透明化措施參獎申請表：</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（1）內文格式：標楷體字型，字體大小為14點，行距為固定行高18pt。</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（2）頁數：A4紙不超過3頁。</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二、相關附件：</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（1）內文格式：不限。</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（2）頁數：A4紙不超過20頁。</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hint="eastAsia"/>
          <w:b/>
          <w:color w:val="000000"/>
          <w:sz w:val="26"/>
          <w:szCs w:val="26"/>
        </w:rPr>
        <w:t>三、機關自主檢核表</w:t>
      </w:r>
      <w:r w:rsidRPr="00166334">
        <w:rPr>
          <w:rFonts w:ascii="標楷體" w:hAnsi="標楷體"/>
          <w:b/>
          <w:color w:val="000000"/>
          <w:sz w:val="26"/>
          <w:szCs w:val="26"/>
        </w:rPr>
        <w:t>：</w:t>
      </w:r>
    </w:p>
    <w:p w:rsidR="002343F0" w:rsidRPr="00166334" w:rsidRDefault="002343F0" w:rsidP="002343F0">
      <w:pPr>
        <w:spacing w:line="440" w:lineRule="exact"/>
        <w:ind w:left="567" w:rightChars="-289" w:right="-925" w:hangingChars="218" w:hanging="567"/>
        <w:rPr>
          <w:rFonts w:ascii="標楷體" w:hAnsi="標楷體"/>
          <w:b/>
          <w:color w:val="000000"/>
          <w:sz w:val="26"/>
          <w:szCs w:val="26"/>
        </w:rPr>
      </w:pPr>
      <w:r w:rsidRPr="00166334">
        <w:rPr>
          <w:rFonts w:ascii="標楷體" w:hAnsi="標楷體"/>
          <w:b/>
          <w:color w:val="000000"/>
          <w:sz w:val="26"/>
          <w:szCs w:val="26"/>
        </w:rPr>
        <w:t>（1）內文格式：標楷體字型，字體大小為1</w:t>
      </w:r>
      <w:r w:rsidRPr="00166334">
        <w:rPr>
          <w:rFonts w:ascii="標楷體" w:hAnsi="標楷體" w:hint="eastAsia"/>
          <w:b/>
          <w:color w:val="000000"/>
          <w:sz w:val="26"/>
          <w:szCs w:val="26"/>
        </w:rPr>
        <w:t>2</w:t>
      </w:r>
      <w:r w:rsidRPr="00166334">
        <w:rPr>
          <w:rFonts w:ascii="標楷體" w:hAnsi="標楷體"/>
          <w:b/>
          <w:color w:val="000000"/>
          <w:sz w:val="26"/>
          <w:szCs w:val="26"/>
        </w:rPr>
        <w:t>點，行距為固定行高18pt</w:t>
      </w:r>
      <w:r w:rsidRPr="00166334">
        <w:rPr>
          <w:rFonts w:ascii="標楷體" w:hAnsi="標楷體" w:hint="eastAsia"/>
          <w:b/>
          <w:color w:val="000000"/>
          <w:sz w:val="26"/>
          <w:szCs w:val="26"/>
        </w:rPr>
        <w:t>，「案件事由」及「處理情形」如須填寫請自行調整欄位大小，每欄以350字為限</w:t>
      </w:r>
      <w:r w:rsidRPr="00166334">
        <w:rPr>
          <w:rFonts w:ascii="標楷體" w:hAnsi="標楷體"/>
          <w:b/>
          <w:color w:val="000000"/>
          <w:sz w:val="26"/>
          <w:szCs w:val="26"/>
        </w:rPr>
        <w:t>。</w:t>
      </w:r>
    </w:p>
    <w:p w:rsidR="002343F0" w:rsidRPr="00166334" w:rsidRDefault="002343F0" w:rsidP="002343F0">
      <w:pPr>
        <w:spacing w:line="440" w:lineRule="exact"/>
        <w:ind w:rightChars="-289" w:right="-925"/>
        <w:rPr>
          <w:rFonts w:ascii="標楷體" w:hAnsi="標楷體"/>
          <w:b/>
          <w:color w:val="000000"/>
          <w:sz w:val="26"/>
          <w:szCs w:val="26"/>
        </w:rPr>
      </w:pPr>
      <w:r w:rsidRPr="00166334">
        <w:rPr>
          <w:rFonts w:ascii="標楷體" w:hAnsi="標楷體"/>
          <w:b/>
          <w:color w:val="000000"/>
          <w:sz w:val="26"/>
          <w:szCs w:val="26"/>
        </w:rPr>
        <w:t>（2）</w:t>
      </w:r>
      <w:r w:rsidRPr="00166334">
        <w:rPr>
          <w:rFonts w:ascii="標楷體" w:hAnsi="標楷體" w:hint="eastAsia"/>
          <w:b/>
          <w:color w:val="000000"/>
          <w:sz w:val="26"/>
          <w:szCs w:val="26"/>
        </w:rPr>
        <w:t>機關自主檢核表請置於申請表之後，附件之前，並製作成1個電子檔。</w:t>
      </w:r>
    </w:p>
    <w:p w:rsidR="00AB7DCD" w:rsidRPr="002343F0" w:rsidRDefault="00AB7DCD"/>
    <w:tbl>
      <w:tblPr>
        <w:tblpPr w:leftFromText="180" w:rightFromText="180" w:horzAnchor="page" w:tblpX="1027" w:tblpY="390"/>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126"/>
        <w:gridCol w:w="2835"/>
        <w:gridCol w:w="3118"/>
      </w:tblGrid>
      <w:tr w:rsidR="00166334" w:rsidRPr="007C5885" w:rsidTr="00AB7DCD">
        <w:trPr>
          <w:trHeight w:val="565"/>
        </w:trPr>
        <w:tc>
          <w:tcPr>
            <w:tcW w:w="10773" w:type="dxa"/>
            <w:gridSpan w:val="4"/>
            <w:shd w:val="clear" w:color="auto" w:fill="BFBFBF"/>
          </w:tcPr>
          <w:p w:rsidR="00166334" w:rsidRPr="007C5885" w:rsidRDefault="00166334" w:rsidP="00AB7DCD">
            <w:pPr>
              <w:spacing w:line="500" w:lineRule="exact"/>
              <w:jc w:val="center"/>
              <w:rPr>
                <w:rFonts w:ascii="標楷體" w:hAnsi="標楷體"/>
                <w:b/>
                <w:color w:val="000000"/>
                <w:kern w:val="0"/>
                <w:sz w:val="36"/>
                <w:szCs w:val="36"/>
              </w:rPr>
            </w:pPr>
            <w:r w:rsidRPr="007C5885">
              <w:rPr>
                <w:rFonts w:ascii="標楷體" w:hAnsi="標楷體"/>
                <w:b/>
                <w:color w:val="000000"/>
                <w:szCs w:val="32"/>
              </w:rPr>
              <w:lastRenderedPageBreak/>
              <w:t>臺</w:t>
            </w:r>
            <w:r w:rsidRPr="007C5885">
              <w:rPr>
                <w:rFonts w:ascii="標楷體" w:hAnsi="標楷體" w:hint="eastAsia"/>
                <w:b/>
                <w:color w:val="000000"/>
                <w:szCs w:val="32"/>
              </w:rPr>
              <w:t>中</w:t>
            </w:r>
            <w:r w:rsidRPr="007C5885">
              <w:rPr>
                <w:rFonts w:ascii="標楷體" w:hAnsi="標楷體"/>
                <w:b/>
                <w:color w:val="000000"/>
                <w:szCs w:val="32"/>
              </w:rPr>
              <w:t>市政府</w:t>
            </w:r>
            <w:r>
              <w:rPr>
                <w:rFonts w:ascii="標楷體" w:hAnsi="標楷體" w:hint="eastAsia"/>
                <w:b/>
                <w:color w:val="000000"/>
                <w:szCs w:val="32"/>
              </w:rPr>
              <w:t>「</w:t>
            </w:r>
            <w:r w:rsidRPr="007C5885">
              <w:rPr>
                <w:rFonts w:ascii="標楷體" w:hAnsi="標楷體" w:hint="eastAsia"/>
                <w:b/>
                <w:color w:val="000000"/>
                <w:szCs w:val="32"/>
              </w:rPr>
              <w:t>廉能</w:t>
            </w:r>
            <w:r w:rsidRPr="007C5885">
              <w:rPr>
                <w:rFonts w:ascii="標楷體" w:hAnsi="標楷體"/>
                <w:b/>
                <w:color w:val="000000"/>
                <w:szCs w:val="32"/>
              </w:rPr>
              <w:t>透明獎</w:t>
            </w:r>
            <w:r w:rsidRPr="007C5885">
              <w:rPr>
                <w:rFonts w:ascii="標楷體" w:hAnsi="標楷體" w:hint="eastAsia"/>
                <w:b/>
                <w:color w:val="000000"/>
                <w:szCs w:val="32"/>
              </w:rPr>
              <w:t>」公共工程廉能透明機制類</w:t>
            </w:r>
            <w:r w:rsidRPr="007C5885">
              <w:rPr>
                <w:rFonts w:ascii="標楷體" w:hAnsi="標楷體" w:hint="eastAsia"/>
                <w:b/>
                <w:color w:val="000000"/>
                <w:kern w:val="0"/>
                <w:sz w:val="36"/>
                <w:szCs w:val="36"/>
              </w:rPr>
              <w:t>--</w:t>
            </w:r>
            <w:r w:rsidRPr="007C5885">
              <w:rPr>
                <w:rFonts w:ascii="標楷體" w:hAnsi="標楷體" w:hint="eastAsia"/>
                <w:b/>
                <w:color w:val="000000"/>
                <w:kern w:val="0"/>
                <w:szCs w:val="32"/>
              </w:rPr>
              <w:t>機關自主檢核表</w:t>
            </w:r>
          </w:p>
        </w:tc>
      </w:tr>
      <w:tr w:rsidR="00166334" w:rsidRPr="007C5885" w:rsidTr="00AB7DCD">
        <w:trPr>
          <w:trHeight w:val="696"/>
        </w:trPr>
        <w:tc>
          <w:tcPr>
            <w:tcW w:w="2694" w:type="dxa"/>
            <w:vAlign w:val="center"/>
          </w:tcPr>
          <w:p w:rsidR="00166334" w:rsidRPr="007C5885" w:rsidRDefault="00166334" w:rsidP="00AB7DCD">
            <w:pPr>
              <w:jc w:val="center"/>
              <w:rPr>
                <w:rFonts w:ascii="標楷體" w:hAnsi="標楷體"/>
                <w:color w:val="000000"/>
                <w:sz w:val="24"/>
                <w:szCs w:val="24"/>
              </w:rPr>
            </w:pPr>
            <w:r w:rsidRPr="007C5885">
              <w:rPr>
                <w:rFonts w:ascii="標楷體" w:hAnsi="標楷體" w:hint="eastAsia"/>
                <w:color w:val="000000"/>
                <w:sz w:val="24"/>
                <w:szCs w:val="24"/>
              </w:rPr>
              <w:t>檢視內容</w:t>
            </w:r>
          </w:p>
        </w:tc>
        <w:tc>
          <w:tcPr>
            <w:tcW w:w="2126" w:type="dxa"/>
          </w:tcPr>
          <w:p w:rsidR="00166334" w:rsidRPr="007C5885" w:rsidRDefault="00166334" w:rsidP="00AB7DCD">
            <w:pPr>
              <w:rPr>
                <w:rFonts w:ascii="標楷體" w:hAnsi="標楷體"/>
                <w:color w:val="000000"/>
                <w:sz w:val="24"/>
                <w:szCs w:val="24"/>
              </w:rPr>
            </w:pPr>
            <w:r w:rsidRPr="007C5885">
              <w:rPr>
                <w:rFonts w:ascii="標楷體" w:hAnsi="標楷體" w:hint="eastAsia"/>
                <w:color w:val="000000"/>
                <w:sz w:val="24"/>
                <w:szCs w:val="24"/>
              </w:rPr>
              <w:t>是＆否(勾選是請填寫右方欄位)</w:t>
            </w:r>
          </w:p>
        </w:tc>
        <w:tc>
          <w:tcPr>
            <w:tcW w:w="2835" w:type="dxa"/>
            <w:vAlign w:val="center"/>
          </w:tcPr>
          <w:p w:rsidR="00166334" w:rsidRPr="007C5885" w:rsidRDefault="00166334" w:rsidP="00AB7DCD">
            <w:pPr>
              <w:jc w:val="center"/>
              <w:rPr>
                <w:rFonts w:ascii="標楷體" w:hAnsi="標楷體"/>
                <w:color w:val="000000"/>
                <w:sz w:val="24"/>
                <w:szCs w:val="24"/>
              </w:rPr>
            </w:pPr>
            <w:r w:rsidRPr="007C5885">
              <w:rPr>
                <w:rFonts w:ascii="標楷體" w:hAnsi="標楷體" w:hint="eastAsia"/>
                <w:color w:val="000000"/>
                <w:sz w:val="24"/>
                <w:szCs w:val="24"/>
              </w:rPr>
              <w:t>案件事由</w:t>
            </w:r>
          </w:p>
        </w:tc>
        <w:tc>
          <w:tcPr>
            <w:tcW w:w="3118" w:type="dxa"/>
            <w:vAlign w:val="center"/>
          </w:tcPr>
          <w:p w:rsidR="00166334" w:rsidRPr="007C5885" w:rsidRDefault="00166334" w:rsidP="00AB7DCD">
            <w:pPr>
              <w:jc w:val="center"/>
              <w:rPr>
                <w:rFonts w:ascii="標楷體" w:hAnsi="標楷體"/>
                <w:color w:val="000000"/>
                <w:sz w:val="24"/>
                <w:szCs w:val="24"/>
              </w:rPr>
            </w:pPr>
            <w:r w:rsidRPr="007C5885">
              <w:rPr>
                <w:rFonts w:ascii="標楷體" w:hAnsi="標楷體" w:hint="eastAsia"/>
                <w:color w:val="000000"/>
                <w:sz w:val="24"/>
                <w:szCs w:val="24"/>
              </w:rPr>
              <w:t>處理情形</w:t>
            </w:r>
          </w:p>
        </w:tc>
      </w:tr>
      <w:tr w:rsidR="00166334" w:rsidRPr="007C5885" w:rsidTr="00AB7DCD">
        <w:trPr>
          <w:trHeight w:val="969"/>
        </w:trPr>
        <w:tc>
          <w:tcPr>
            <w:tcW w:w="2694" w:type="dxa"/>
          </w:tcPr>
          <w:p w:rsidR="00166334" w:rsidRPr="007C5885" w:rsidRDefault="00166334" w:rsidP="00AB7DCD">
            <w:pPr>
              <w:ind w:left="149" w:hangingChars="62" w:hanging="149"/>
              <w:rPr>
                <w:rFonts w:ascii="標楷體" w:hAnsi="標楷體"/>
                <w:color w:val="000000"/>
                <w:sz w:val="24"/>
                <w:szCs w:val="24"/>
              </w:rPr>
            </w:pPr>
            <w:r w:rsidRPr="007C5885">
              <w:rPr>
                <w:rFonts w:ascii="標楷體" w:hAnsi="標楷體" w:hint="eastAsia"/>
                <w:color w:val="000000"/>
                <w:sz w:val="24"/>
                <w:szCs w:val="24"/>
              </w:rPr>
              <w:t>1.本案是否曾遭投訴或反映採購作業瑕疵，如綁標、圍標及洩漏採購資訊等情事?</w:t>
            </w:r>
          </w:p>
        </w:tc>
        <w:tc>
          <w:tcPr>
            <w:tcW w:w="2126" w:type="dxa"/>
            <w:vAlign w:val="center"/>
          </w:tcPr>
          <w:p w:rsidR="00166334" w:rsidRPr="007C5885" w:rsidRDefault="002C571D" w:rsidP="00AB7DCD">
            <w:pPr>
              <w:ind w:left="149" w:hangingChars="62" w:hanging="149"/>
              <w:jc w:val="center"/>
              <w:rPr>
                <w:rFonts w:ascii="標楷體" w:hAnsi="標楷體"/>
                <w:color w:val="000000"/>
                <w:sz w:val="24"/>
                <w:szCs w:val="24"/>
              </w:rPr>
            </w:pPr>
            <w:r>
              <w:rPr>
                <w:rFonts w:ascii="標楷體" w:hAnsi="標楷體" w:hint="eastAsia"/>
                <w:color w:val="000000"/>
                <w:sz w:val="24"/>
                <w:szCs w:val="24"/>
              </w:rPr>
              <w:t>▇</w:t>
            </w:r>
            <w:r w:rsidR="00166334" w:rsidRPr="007C5885">
              <w:rPr>
                <w:rFonts w:ascii="標楷體" w:hAnsi="標楷體" w:hint="eastAsia"/>
                <w:color w:val="000000"/>
                <w:sz w:val="24"/>
                <w:szCs w:val="24"/>
              </w:rPr>
              <w:t xml:space="preserve">是   </w:t>
            </w:r>
            <w:r w:rsidR="00166334" w:rsidRPr="007C5885">
              <w:rPr>
                <w:rFonts w:ascii="標楷體" w:hAnsi="標楷體" w:hint="eastAsia"/>
                <w:color w:val="000000"/>
                <w:sz w:val="24"/>
                <w:szCs w:val="24"/>
              </w:rPr>
              <w:sym w:font="Wingdings 2" w:char="F02A"/>
            </w:r>
            <w:r w:rsidR="00166334" w:rsidRPr="007C5885">
              <w:rPr>
                <w:rFonts w:ascii="標楷體" w:hAnsi="標楷體" w:hint="eastAsia"/>
                <w:color w:val="000000"/>
                <w:sz w:val="24"/>
                <w:szCs w:val="24"/>
              </w:rPr>
              <w:t>否</w:t>
            </w:r>
          </w:p>
        </w:tc>
        <w:tc>
          <w:tcPr>
            <w:tcW w:w="2835" w:type="dxa"/>
          </w:tcPr>
          <w:p w:rsidR="00166334" w:rsidRPr="007C5885" w:rsidRDefault="002C571D" w:rsidP="00AB7DCD">
            <w:pPr>
              <w:ind w:left="149" w:hangingChars="62" w:hanging="149"/>
              <w:rPr>
                <w:rFonts w:ascii="標楷體" w:hAnsi="標楷體"/>
                <w:color w:val="000000"/>
                <w:sz w:val="24"/>
                <w:szCs w:val="24"/>
              </w:rPr>
            </w:pPr>
            <w:r>
              <w:rPr>
                <w:rFonts w:ascii="標楷體" w:hAnsi="標楷體" w:hint="eastAsia"/>
                <w:color w:val="000000"/>
                <w:sz w:val="24"/>
                <w:szCs w:val="24"/>
              </w:rPr>
              <w:t xml:space="preserve"> 民眾反映本處辦理「智慧營運中心新建工程委託規劃設計及監造服務案」疑涉包庇得標廠商更改成員集團隊組織等情</w:t>
            </w:r>
          </w:p>
        </w:tc>
        <w:tc>
          <w:tcPr>
            <w:tcW w:w="3118" w:type="dxa"/>
          </w:tcPr>
          <w:p w:rsidR="00166334" w:rsidRPr="00DF4A32" w:rsidRDefault="00DF4A32" w:rsidP="00AB7DCD">
            <w:pPr>
              <w:ind w:left="149" w:hangingChars="62" w:hanging="149"/>
              <w:rPr>
                <w:rFonts w:ascii="標楷體" w:hAnsi="標楷體"/>
                <w:color w:val="000000"/>
                <w:sz w:val="24"/>
                <w:szCs w:val="24"/>
              </w:rPr>
            </w:pPr>
            <w:r>
              <w:rPr>
                <w:rFonts w:ascii="標楷體" w:hAnsi="標楷體" w:hint="eastAsia"/>
                <w:color w:val="000000"/>
                <w:sz w:val="24"/>
                <w:szCs w:val="24"/>
              </w:rPr>
              <w:t xml:space="preserve"> </w:t>
            </w:r>
            <w:r w:rsidR="002C571D" w:rsidRPr="00DF4A32">
              <w:rPr>
                <w:rFonts w:ascii="標楷體" w:hAnsi="標楷體" w:hint="eastAsia"/>
                <w:color w:val="000000"/>
                <w:sz w:val="24"/>
                <w:szCs w:val="24"/>
              </w:rPr>
              <w:t>本案匿名檢舉人疑似對於投標須知</w:t>
            </w:r>
            <w:r w:rsidRPr="00DF4A32">
              <w:rPr>
                <w:rFonts w:ascii="標楷體" w:hAnsi="標楷體" w:hint="eastAsia"/>
                <w:color w:val="000000"/>
                <w:sz w:val="24"/>
                <w:szCs w:val="24"/>
              </w:rPr>
              <w:t>相關細節尚有誤解之處，滋生疑義，經查並無疑涉包庇得標廠商更改成員集團隊組織等情</w:t>
            </w:r>
            <w:r>
              <w:rPr>
                <w:rFonts w:ascii="標楷體" w:hAnsi="標楷體" w:hint="eastAsia"/>
                <w:color w:val="000000"/>
                <w:sz w:val="24"/>
                <w:szCs w:val="24"/>
              </w:rPr>
              <w:t>事</w:t>
            </w:r>
          </w:p>
        </w:tc>
      </w:tr>
      <w:tr w:rsidR="00166334" w:rsidRPr="007C5885" w:rsidTr="00AB7DCD">
        <w:trPr>
          <w:trHeight w:val="983"/>
        </w:trPr>
        <w:tc>
          <w:tcPr>
            <w:tcW w:w="2694" w:type="dxa"/>
          </w:tcPr>
          <w:p w:rsidR="00166334" w:rsidRPr="007C5885" w:rsidRDefault="00166334" w:rsidP="00AB7DCD">
            <w:pPr>
              <w:ind w:left="149" w:hangingChars="62" w:hanging="149"/>
              <w:rPr>
                <w:rFonts w:ascii="標楷體" w:hAnsi="標楷體"/>
                <w:color w:val="000000"/>
                <w:sz w:val="24"/>
                <w:szCs w:val="24"/>
              </w:rPr>
            </w:pPr>
            <w:r w:rsidRPr="007C5885">
              <w:rPr>
                <w:rFonts w:ascii="標楷體" w:hAnsi="標楷體" w:hint="eastAsia"/>
                <w:color w:val="000000"/>
                <w:sz w:val="24"/>
                <w:szCs w:val="24"/>
              </w:rPr>
              <w:t>2.廠商對採購作業及履約事項是否有爭議，提出異議、申訴或申請調解，以致嚴重延宕工程進度?</w:t>
            </w:r>
          </w:p>
        </w:tc>
        <w:tc>
          <w:tcPr>
            <w:tcW w:w="2126" w:type="dxa"/>
            <w:vAlign w:val="center"/>
          </w:tcPr>
          <w:p w:rsidR="00166334" w:rsidRPr="007C5885" w:rsidRDefault="00166334" w:rsidP="00AB7DCD">
            <w:pPr>
              <w:ind w:left="149" w:hangingChars="62" w:hanging="149"/>
              <w:jc w:val="center"/>
              <w:rPr>
                <w:rFonts w:ascii="標楷體" w:hAnsi="標楷體"/>
                <w:color w:val="000000"/>
                <w:sz w:val="24"/>
                <w:szCs w:val="24"/>
              </w:rPr>
            </w:pPr>
            <w:r w:rsidRPr="007C5885">
              <w:rPr>
                <w:rFonts w:ascii="標楷體" w:hAnsi="標楷體" w:hint="eastAsia"/>
                <w:color w:val="000000"/>
                <w:sz w:val="24"/>
                <w:szCs w:val="24"/>
              </w:rPr>
              <w:sym w:font="Wingdings 2" w:char="F02A"/>
            </w:r>
            <w:r w:rsidRPr="007C5885">
              <w:rPr>
                <w:rFonts w:ascii="標楷體" w:hAnsi="標楷體" w:hint="eastAsia"/>
                <w:color w:val="000000"/>
                <w:sz w:val="24"/>
                <w:szCs w:val="24"/>
              </w:rPr>
              <w:t xml:space="preserve">是   </w:t>
            </w:r>
            <w:r w:rsidR="002C571D">
              <w:rPr>
                <w:rFonts w:ascii="標楷體" w:hAnsi="標楷體" w:hint="eastAsia"/>
                <w:color w:val="000000"/>
                <w:sz w:val="24"/>
                <w:szCs w:val="24"/>
              </w:rPr>
              <w:t>▇</w:t>
            </w:r>
            <w:r w:rsidRPr="007C5885">
              <w:rPr>
                <w:rFonts w:ascii="標楷體" w:hAnsi="標楷體" w:hint="eastAsia"/>
                <w:color w:val="000000"/>
                <w:sz w:val="24"/>
                <w:szCs w:val="24"/>
              </w:rPr>
              <w:t>否</w:t>
            </w:r>
          </w:p>
        </w:tc>
        <w:tc>
          <w:tcPr>
            <w:tcW w:w="2835" w:type="dxa"/>
          </w:tcPr>
          <w:p w:rsidR="00166334" w:rsidRPr="007C5885" w:rsidRDefault="00166334" w:rsidP="00AB7DCD">
            <w:pPr>
              <w:ind w:left="149" w:hangingChars="62" w:hanging="149"/>
              <w:rPr>
                <w:rFonts w:ascii="標楷體" w:hAnsi="標楷體"/>
                <w:color w:val="000000"/>
                <w:sz w:val="24"/>
                <w:szCs w:val="24"/>
              </w:rPr>
            </w:pPr>
          </w:p>
        </w:tc>
        <w:tc>
          <w:tcPr>
            <w:tcW w:w="3118" w:type="dxa"/>
          </w:tcPr>
          <w:p w:rsidR="00166334" w:rsidRPr="007C5885" w:rsidRDefault="00166334" w:rsidP="00AB7DCD">
            <w:pPr>
              <w:ind w:left="198" w:hangingChars="62" w:hanging="198"/>
              <w:rPr>
                <w:rFonts w:ascii="標楷體" w:hAnsi="標楷體"/>
                <w:color w:val="000000"/>
                <w:szCs w:val="32"/>
              </w:rPr>
            </w:pPr>
          </w:p>
        </w:tc>
      </w:tr>
      <w:tr w:rsidR="00166334" w:rsidRPr="007C5885" w:rsidTr="00AB7DCD">
        <w:trPr>
          <w:trHeight w:val="983"/>
        </w:trPr>
        <w:tc>
          <w:tcPr>
            <w:tcW w:w="2694" w:type="dxa"/>
          </w:tcPr>
          <w:p w:rsidR="00166334" w:rsidRPr="007C5885" w:rsidRDefault="00166334" w:rsidP="00AB7DCD">
            <w:pPr>
              <w:ind w:left="149" w:hangingChars="62" w:hanging="149"/>
              <w:rPr>
                <w:rFonts w:ascii="標楷體" w:hAnsi="標楷體"/>
                <w:color w:val="000000"/>
                <w:sz w:val="24"/>
                <w:szCs w:val="24"/>
              </w:rPr>
            </w:pPr>
            <w:r w:rsidRPr="007C5885">
              <w:rPr>
                <w:rFonts w:ascii="標楷體" w:hAnsi="標楷體" w:hint="eastAsia"/>
                <w:color w:val="000000"/>
                <w:sz w:val="24"/>
                <w:szCs w:val="24"/>
              </w:rPr>
              <w:t>3.規劃設計、監造及履約過程是否具有重大違失，如廠商偷工減料、未按圖施工、逾期完工、調換試體等情事?</w:t>
            </w:r>
          </w:p>
        </w:tc>
        <w:tc>
          <w:tcPr>
            <w:tcW w:w="2126" w:type="dxa"/>
            <w:vAlign w:val="center"/>
          </w:tcPr>
          <w:p w:rsidR="00166334" w:rsidRPr="007C5885" w:rsidRDefault="00166334" w:rsidP="00AB7DCD">
            <w:pPr>
              <w:ind w:left="149" w:hangingChars="62" w:hanging="149"/>
              <w:jc w:val="center"/>
              <w:rPr>
                <w:rFonts w:ascii="標楷體" w:hAnsi="標楷體"/>
                <w:color w:val="000000"/>
                <w:sz w:val="24"/>
                <w:szCs w:val="24"/>
              </w:rPr>
            </w:pPr>
            <w:r w:rsidRPr="007C5885">
              <w:rPr>
                <w:rFonts w:ascii="標楷體" w:hAnsi="標楷體" w:hint="eastAsia"/>
                <w:color w:val="000000"/>
                <w:sz w:val="24"/>
                <w:szCs w:val="24"/>
              </w:rPr>
              <w:sym w:font="Wingdings 2" w:char="F02A"/>
            </w:r>
            <w:r w:rsidRPr="007C5885">
              <w:rPr>
                <w:rFonts w:ascii="標楷體" w:hAnsi="標楷體" w:hint="eastAsia"/>
                <w:color w:val="000000"/>
                <w:sz w:val="24"/>
                <w:szCs w:val="24"/>
              </w:rPr>
              <w:t xml:space="preserve">是   </w:t>
            </w:r>
            <w:r w:rsidR="002C571D">
              <w:rPr>
                <w:rFonts w:ascii="標楷體" w:hAnsi="標楷體" w:hint="eastAsia"/>
                <w:color w:val="000000"/>
                <w:sz w:val="24"/>
                <w:szCs w:val="24"/>
              </w:rPr>
              <w:t>▇</w:t>
            </w:r>
            <w:r w:rsidRPr="007C5885">
              <w:rPr>
                <w:rFonts w:ascii="標楷體" w:hAnsi="標楷體" w:hint="eastAsia"/>
                <w:color w:val="000000"/>
                <w:sz w:val="24"/>
                <w:szCs w:val="24"/>
              </w:rPr>
              <w:t>否</w:t>
            </w:r>
          </w:p>
        </w:tc>
        <w:tc>
          <w:tcPr>
            <w:tcW w:w="2835" w:type="dxa"/>
          </w:tcPr>
          <w:p w:rsidR="00166334" w:rsidRPr="007C5885" w:rsidRDefault="00166334" w:rsidP="00AB7DCD">
            <w:pPr>
              <w:ind w:left="149" w:hangingChars="62" w:hanging="149"/>
              <w:rPr>
                <w:rFonts w:ascii="標楷體" w:hAnsi="標楷體"/>
                <w:color w:val="000000"/>
                <w:sz w:val="24"/>
                <w:szCs w:val="24"/>
              </w:rPr>
            </w:pPr>
          </w:p>
        </w:tc>
        <w:tc>
          <w:tcPr>
            <w:tcW w:w="3118" w:type="dxa"/>
          </w:tcPr>
          <w:p w:rsidR="00166334" w:rsidRPr="007C5885" w:rsidRDefault="00166334" w:rsidP="00AB7DCD">
            <w:pPr>
              <w:ind w:left="198" w:hangingChars="62" w:hanging="198"/>
              <w:rPr>
                <w:rFonts w:ascii="標楷體" w:hAnsi="標楷體"/>
                <w:color w:val="000000"/>
                <w:szCs w:val="32"/>
              </w:rPr>
            </w:pPr>
          </w:p>
        </w:tc>
      </w:tr>
      <w:tr w:rsidR="00166334" w:rsidRPr="007C5885" w:rsidTr="00AB7DCD">
        <w:trPr>
          <w:trHeight w:val="983"/>
        </w:trPr>
        <w:tc>
          <w:tcPr>
            <w:tcW w:w="2694" w:type="dxa"/>
          </w:tcPr>
          <w:p w:rsidR="00166334" w:rsidRPr="007C5885" w:rsidRDefault="00166334" w:rsidP="00AB7DCD">
            <w:pPr>
              <w:ind w:left="149" w:hangingChars="62" w:hanging="149"/>
              <w:rPr>
                <w:rFonts w:ascii="標楷體" w:hAnsi="標楷體"/>
                <w:color w:val="000000"/>
                <w:sz w:val="24"/>
                <w:szCs w:val="24"/>
              </w:rPr>
            </w:pPr>
            <w:r w:rsidRPr="007C5885">
              <w:rPr>
                <w:rFonts w:ascii="標楷體" w:hAnsi="標楷體" w:hint="eastAsia"/>
                <w:color w:val="000000"/>
                <w:sz w:val="24"/>
                <w:szCs w:val="24"/>
              </w:rPr>
              <w:t>4.工程期間是否遭遇嚴重影響機關聲譽之風險，如重大陳抗事件、媒體負面報導或屢遭民眾檢舉、議員質詢等情事?</w:t>
            </w:r>
          </w:p>
        </w:tc>
        <w:tc>
          <w:tcPr>
            <w:tcW w:w="2126" w:type="dxa"/>
            <w:vAlign w:val="center"/>
          </w:tcPr>
          <w:p w:rsidR="00166334" w:rsidRPr="007C5885" w:rsidRDefault="002C571D" w:rsidP="00AB7DCD">
            <w:pPr>
              <w:ind w:left="149" w:hangingChars="62" w:hanging="149"/>
              <w:jc w:val="center"/>
              <w:rPr>
                <w:rFonts w:ascii="標楷體" w:hAnsi="標楷體"/>
                <w:color w:val="000000"/>
                <w:sz w:val="24"/>
                <w:szCs w:val="24"/>
              </w:rPr>
            </w:pPr>
            <w:r>
              <w:rPr>
                <w:rFonts w:ascii="標楷體" w:hAnsi="標楷體" w:hint="eastAsia"/>
                <w:color w:val="000000"/>
                <w:sz w:val="24"/>
                <w:szCs w:val="24"/>
              </w:rPr>
              <w:t>□</w:t>
            </w:r>
            <w:r w:rsidR="00166334" w:rsidRPr="007C5885">
              <w:rPr>
                <w:rFonts w:ascii="標楷體" w:hAnsi="標楷體" w:hint="eastAsia"/>
                <w:color w:val="000000"/>
                <w:sz w:val="24"/>
                <w:szCs w:val="24"/>
              </w:rPr>
              <w:t xml:space="preserve">是   </w:t>
            </w:r>
            <w:r>
              <w:rPr>
                <w:rFonts w:ascii="標楷體" w:hAnsi="標楷體" w:hint="eastAsia"/>
                <w:color w:val="000000"/>
                <w:sz w:val="24"/>
                <w:szCs w:val="24"/>
              </w:rPr>
              <w:t>▇</w:t>
            </w:r>
            <w:r w:rsidR="00166334" w:rsidRPr="007C5885">
              <w:rPr>
                <w:rFonts w:ascii="標楷體" w:hAnsi="標楷體" w:hint="eastAsia"/>
                <w:color w:val="000000"/>
                <w:sz w:val="24"/>
                <w:szCs w:val="24"/>
              </w:rPr>
              <w:t>否</w:t>
            </w:r>
          </w:p>
        </w:tc>
        <w:tc>
          <w:tcPr>
            <w:tcW w:w="2835" w:type="dxa"/>
          </w:tcPr>
          <w:p w:rsidR="00166334" w:rsidRPr="007C5885" w:rsidRDefault="00166334" w:rsidP="00AB7DCD">
            <w:pPr>
              <w:ind w:left="149" w:hangingChars="62" w:hanging="149"/>
              <w:rPr>
                <w:rFonts w:ascii="標楷體" w:hAnsi="標楷體"/>
                <w:color w:val="000000"/>
                <w:sz w:val="24"/>
                <w:szCs w:val="24"/>
              </w:rPr>
            </w:pPr>
          </w:p>
        </w:tc>
        <w:tc>
          <w:tcPr>
            <w:tcW w:w="3118" w:type="dxa"/>
          </w:tcPr>
          <w:p w:rsidR="00166334" w:rsidRPr="007C5885" w:rsidRDefault="00166334" w:rsidP="00AB7DCD">
            <w:pPr>
              <w:ind w:left="198" w:hangingChars="62" w:hanging="198"/>
              <w:rPr>
                <w:rFonts w:ascii="標楷體" w:hAnsi="標楷體"/>
                <w:color w:val="000000"/>
                <w:szCs w:val="32"/>
              </w:rPr>
            </w:pPr>
          </w:p>
        </w:tc>
      </w:tr>
      <w:tr w:rsidR="00166334" w:rsidRPr="007C5885" w:rsidTr="00AB7DCD">
        <w:trPr>
          <w:trHeight w:val="983"/>
        </w:trPr>
        <w:tc>
          <w:tcPr>
            <w:tcW w:w="2694" w:type="dxa"/>
          </w:tcPr>
          <w:p w:rsidR="00166334" w:rsidRPr="007C5885" w:rsidRDefault="00166334" w:rsidP="00AB7DCD">
            <w:pPr>
              <w:ind w:left="149" w:hangingChars="62" w:hanging="149"/>
              <w:rPr>
                <w:rFonts w:ascii="標楷體" w:hAnsi="標楷體"/>
                <w:color w:val="000000"/>
                <w:sz w:val="24"/>
                <w:szCs w:val="24"/>
              </w:rPr>
            </w:pPr>
            <w:r w:rsidRPr="007C5885">
              <w:rPr>
                <w:rFonts w:ascii="標楷體" w:hAnsi="標楷體" w:hint="eastAsia"/>
                <w:color w:val="000000"/>
                <w:sz w:val="24"/>
                <w:szCs w:val="24"/>
              </w:rPr>
              <w:t>5.工程採購及履約過程是否曾發生遭檢察、調查或廉政等機關調卷、約談、搜索或扣押等狀況?</w:t>
            </w:r>
          </w:p>
        </w:tc>
        <w:tc>
          <w:tcPr>
            <w:tcW w:w="2126" w:type="dxa"/>
            <w:vAlign w:val="center"/>
          </w:tcPr>
          <w:p w:rsidR="00166334" w:rsidRPr="007C5885" w:rsidRDefault="002C571D" w:rsidP="00AB7DCD">
            <w:pPr>
              <w:ind w:left="149" w:hangingChars="62" w:hanging="149"/>
              <w:jc w:val="center"/>
              <w:rPr>
                <w:rFonts w:ascii="標楷體" w:hAnsi="標楷體"/>
                <w:color w:val="000000"/>
                <w:sz w:val="24"/>
                <w:szCs w:val="24"/>
              </w:rPr>
            </w:pPr>
            <w:r>
              <w:rPr>
                <w:rFonts w:ascii="標楷體" w:hAnsi="標楷體" w:hint="eastAsia"/>
                <w:color w:val="000000"/>
                <w:sz w:val="24"/>
                <w:szCs w:val="24"/>
              </w:rPr>
              <w:t>▇</w:t>
            </w:r>
            <w:r w:rsidR="00166334" w:rsidRPr="007C5885">
              <w:rPr>
                <w:rFonts w:ascii="標楷體" w:hAnsi="標楷體" w:hint="eastAsia"/>
                <w:color w:val="000000"/>
                <w:sz w:val="24"/>
                <w:szCs w:val="24"/>
              </w:rPr>
              <w:t xml:space="preserve">是   </w:t>
            </w:r>
            <w:r w:rsidR="00166334" w:rsidRPr="007C5885">
              <w:rPr>
                <w:rFonts w:ascii="標楷體" w:hAnsi="標楷體" w:hint="eastAsia"/>
                <w:color w:val="000000"/>
                <w:sz w:val="24"/>
                <w:szCs w:val="24"/>
              </w:rPr>
              <w:sym w:font="Wingdings 2" w:char="F02A"/>
            </w:r>
            <w:r w:rsidR="00166334" w:rsidRPr="007C5885">
              <w:rPr>
                <w:rFonts w:ascii="標楷體" w:hAnsi="標楷體" w:hint="eastAsia"/>
                <w:color w:val="000000"/>
                <w:sz w:val="24"/>
                <w:szCs w:val="24"/>
              </w:rPr>
              <w:t>否</w:t>
            </w:r>
          </w:p>
        </w:tc>
        <w:tc>
          <w:tcPr>
            <w:tcW w:w="2835" w:type="dxa"/>
          </w:tcPr>
          <w:p w:rsidR="00166334" w:rsidRPr="007C5885" w:rsidRDefault="00643AF8" w:rsidP="00AB7DCD">
            <w:pPr>
              <w:ind w:left="149" w:hangingChars="62" w:hanging="149"/>
              <w:rPr>
                <w:rFonts w:ascii="標楷體" w:hAnsi="標楷體"/>
                <w:color w:val="000000"/>
                <w:sz w:val="24"/>
                <w:szCs w:val="24"/>
              </w:rPr>
            </w:pPr>
            <w:r>
              <w:rPr>
                <w:rFonts w:ascii="標楷體" w:hAnsi="標楷體" w:hint="eastAsia"/>
                <w:color w:val="000000"/>
                <w:sz w:val="24"/>
                <w:szCs w:val="24"/>
              </w:rPr>
              <w:t xml:space="preserve"> 法務部調查局中部地區機動工作站函調「智慧營運中心新建工程委託規劃設計及監造服務案」標案全卷資料</w:t>
            </w:r>
          </w:p>
        </w:tc>
        <w:tc>
          <w:tcPr>
            <w:tcW w:w="3118" w:type="dxa"/>
          </w:tcPr>
          <w:p w:rsidR="00166334" w:rsidRPr="00643AF8" w:rsidRDefault="00643AF8" w:rsidP="00AB7DCD">
            <w:pPr>
              <w:ind w:left="149" w:hangingChars="62" w:hanging="149"/>
              <w:rPr>
                <w:rFonts w:ascii="標楷體" w:hAnsi="標楷體"/>
                <w:color w:val="000000"/>
                <w:szCs w:val="32"/>
              </w:rPr>
            </w:pPr>
            <w:r>
              <w:rPr>
                <w:rFonts w:ascii="標楷體" w:hAnsi="標楷體" w:hint="eastAsia"/>
                <w:color w:val="000000"/>
                <w:sz w:val="24"/>
                <w:szCs w:val="24"/>
              </w:rPr>
              <w:t xml:space="preserve"> </w:t>
            </w:r>
            <w:r w:rsidRPr="00643AF8">
              <w:rPr>
                <w:rFonts w:ascii="標楷體" w:hAnsi="標楷體" w:hint="eastAsia"/>
                <w:color w:val="000000"/>
                <w:sz w:val="24"/>
                <w:szCs w:val="24"/>
              </w:rPr>
              <w:t>配合調卷並調閱旨揭採購案標須知等相關文件並訪談相關人員釐清相關疑義，經查並無疑涉包庇得標廠商更改成員集團隊組</w:t>
            </w:r>
            <w:r w:rsidRPr="00DF4A32">
              <w:rPr>
                <w:rFonts w:ascii="標楷體" w:hAnsi="標楷體" w:hint="eastAsia"/>
                <w:color w:val="000000"/>
                <w:sz w:val="24"/>
                <w:szCs w:val="24"/>
              </w:rPr>
              <w:t>織等情</w:t>
            </w:r>
            <w:r>
              <w:rPr>
                <w:rFonts w:ascii="標楷體" w:hAnsi="標楷體" w:hint="eastAsia"/>
                <w:color w:val="000000"/>
                <w:sz w:val="24"/>
                <w:szCs w:val="24"/>
              </w:rPr>
              <w:t>事</w:t>
            </w:r>
          </w:p>
        </w:tc>
      </w:tr>
      <w:tr w:rsidR="00166334" w:rsidRPr="007C5885" w:rsidTr="00AB7DCD">
        <w:trPr>
          <w:trHeight w:val="983"/>
        </w:trPr>
        <w:tc>
          <w:tcPr>
            <w:tcW w:w="2694" w:type="dxa"/>
          </w:tcPr>
          <w:p w:rsidR="00166334" w:rsidRPr="007C5885" w:rsidRDefault="00166334" w:rsidP="00AB7DCD">
            <w:pPr>
              <w:ind w:left="149" w:hangingChars="62" w:hanging="149"/>
              <w:rPr>
                <w:rFonts w:ascii="標楷體" w:hAnsi="標楷體"/>
                <w:color w:val="000000"/>
                <w:sz w:val="24"/>
                <w:szCs w:val="24"/>
              </w:rPr>
            </w:pPr>
            <w:r w:rsidRPr="007C5885">
              <w:rPr>
                <w:rFonts w:ascii="標楷體" w:hAnsi="標楷體" w:hint="eastAsia"/>
                <w:color w:val="000000"/>
                <w:sz w:val="24"/>
                <w:szCs w:val="24"/>
              </w:rPr>
              <w:t>6.機關人員及廠商是否有利益輸送、請託關說及飲宴招待或其他不當情事，而涉犯刑事及行政責任?</w:t>
            </w:r>
          </w:p>
        </w:tc>
        <w:tc>
          <w:tcPr>
            <w:tcW w:w="2126" w:type="dxa"/>
            <w:vAlign w:val="center"/>
          </w:tcPr>
          <w:p w:rsidR="00166334" w:rsidRPr="007C5885" w:rsidRDefault="00166334" w:rsidP="00AB7DCD">
            <w:pPr>
              <w:ind w:left="149" w:hangingChars="62" w:hanging="149"/>
              <w:jc w:val="center"/>
              <w:rPr>
                <w:rFonts w:ascii="標楷體" w:hAnsi="標楷體"/>
                <w:color w:val="000000"/>
                <w:sz w:val="24"/>
                <w:szCs w:val="24"/>
              </w:rPr>
            </w:pPr>
            <w:r w:rsidRPr="007C5885">
              <w:rPr>
                <w:rFonts w:ascii="標楷體" w:hAnsi="標楷體" w:hint="eastAsia"/>
                <w:color w:val="000000"/>
                <w:sz w:val="24"/>
                <w:szCs w:val="24"/>
              </w:rPr>
              <w:sym w:font="Wingdings 2" w:char="F02A"/>
            </w:r>
            <w:r w:rsidRPr="007C5885">
              <w:rPr>
                <w:rFonts w:ascii="標楷體" w:hAnsi="標楷體" w:hint="eastAsia"/>
                <w:color w:val="000000"/>
                <w:sz w:val="24"/>
                <w:szCs w:val="24"/>
              </w:rPr>
              <w:t xml:space="preserve">是   </w:t>
            </w:r>
            <w:r w:rsidR="002C571D">
              <w:rPr>
                <w:rFonts w:ascii="標楷體" w:hAnsi="標楷體" w:hint="eastAsia"/>
                <w:color w:val="000000"/>
                <w:sz w:val="24"/>
                <w:szCs w:val="24"/>
              </w:rPr>
              <w:t>▇</w:t>
            </w:r>
            <w:r w:rsidRPr="007C5885">
              <w:rPr>
                <w:rFonts w:ascii="標楷體" w:hAnsi="標楷體" w:hint="eastAsia"/>
                <w:color w:val="000000"/>
                <w:sz w:val="24"/>
                <w:szCs w:val="24"/>
              </w:rPr>
              <w:t>否</w:t>
            </w:r>
          </w:p>
        </w:tc>
        <w:tc>
          <w:tcPr>
            <w:tcW w:w="2835" w:type="dxa"/>
          </w:tcPr>
          <w:p w:rsidR="00166334" w:rsidRPr="007C5885" w:rsidRDefault="00166334" w:rsidP="00AB7DCD">
            <w:pPr>
              <w:rPr>
                <w:rFonts w:ascii="標楷體" w:hAnsi="標楷體"/>
                <w:color w:val="000000"/>
                <w:sz w:val="24"/>
                <w:szCs w:val="24"/>
              </w:rPr>
            </w:pPr>
          </w:p>
        </w:tc>
        <w:tc>
          <w:tcPr>
            <w:tcW w:w="3118" w:type="dxa"/>
          </w:tcPr>
          <w:p w:rsidR="00166334" w:rsidRPr="007C5885" w:rsidRDefault="00166334" w:rsidP="00AB7DCD">
            <w:pPr>
              <w:ind w:left="198" w:hangingChars="62" w:hanging="198"/>
              <w:rPr>
                <w:rFonts w:ascii="標楷體" w:hAnsi="標楷體"/>
                <w:color w:val="000000"/>
                <w:szCs w:val="32"/>
              </w:rPr>
            </w:pPr>
          </w:p>
        </w:tc>
      </w:tr>
    </w:tbl>
    <w:p w:rsidR="0025379C" w:rsidRDefault="0025379C"/>
    <w:p w:rsidR="00372C24" w:rsidRPr="0096216E" w:rsidRDefault="0096216E" w:rsidP="0096216E">
      <w:pPr>
        <w:spacing w:line="440" w:lineRule="exact"/>
        <w:ind w:leftChars="20" w:left="64" w:rightChars="20" w:right="64"/>
        <w:rPr>
          <w:rFonts w:ascii="標楷體" w:hAnsi="標楷體"/>
          <w:color w:val="FF0000"/>
          <w:spacing w:val="-14"/>
          <w:sz w:val="40"/>
          <w:szCs w:val="40"/>
          <w:u w:val="single"/>
        </w:rPr>
      </w:pPr>
      <w:r w:rsidRPr="0096216E">
        <w:rPr>
          <w:rFonts w:ascii="標楷體" w:hAnsi="標楷體" w:hint="eastAsia"/>
          <w:color w:val="FF0000"/>
          <w:spacing w:val="-14"/>
          <w:sz w:val="40"/>
          <w:szCs w:val="40"/>
          <w:u w:val="single"/>
        </w:rPr>
        <w:t>履約效能風險控管機制</w:t>
      </w:r>
      <w:r w:rsidR="008A2F38" w:rsidRPr="0096216E">
        <w:rPr>
          <w:rFonts w:ascii="標楷體" w:hAnsi="標楷體" w:hint="eastAsia"/>
          <w:color w:val="FF0000"/>
          <w:sz w:val="40"/>
          <w:szCs w:val="40"/>
          <w:u w:val="single"/>
        </w:rPr>
        <w:t>附件</w:t>
      </w:r>
    </w:p>
    <w:p w:rsidR="0096216E" w:rsidRPr="00053C9E" w:rsidRDefault="0096216E" w:rsidP="0096216E">
      <w:pPr>
        <w:pStyle w:val="a8"/>
        <w:spacing w:before="180"/>
        <w:ind w:firstLine="0"/>
        <w:jc w:val="left"/>
        <w:rPr>
          <w:rFonts w:ascii="Times New Roman" w:eastAsia="細明體" w:hAnsi="細明體"/>
        </w:rPr>
      </w:pPr>
      <w:bookmarkStart w:id="1" w:name="_Toc286079583"/>
      <w:r w:rsidRPr="00053C9E">
        <w:rPr>
          <w:rFonts w:ascii="Times New Roman" w:eastAsia="細明體" w:hAnsi="細明體" w:hint="eastAsia"/>
        </w:rPr>
        <w:t>技術服務及工程採購招標及決標流程</w:t>
      </w:r>
      <w:bookmarkEnd w:id="1"/>
    </w:p>
    <w:p w:rsidR="0096216E" w:rsidRPr="0096216E" w:rsidRDefault="0096216E">
      <w:pPr>
        <w:rPr>
          <w:rFonts w:ascii="標楷體" w:hAnsi="標楷體"/>
          <w:color w:val="000000"/>
          <w:sz w:val="40"/>
          <w:szCs w:val="40"/>
        </w:rPr>
      </w:pPr>
    </w:p>
    <w:p w:rsidR="00372C24" w:rsidRDefault="0096216E">
      <w:r w:rsidRPr="00270D2D">
        <w:object w:dxaOrig="4618" w:dyaOrig="100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pt;height:475.8pt" o:ole="">
            <v:imagedata r:id="rId8" o:title=""/>
          </v:shape>
          <o:OLEObject Type="Embed" ProgID="Visio.Drawing.11" ShapeID="_x0000_i1025" DrawAspect="Content" ObjectID="_1612338498" r:id="rId9"/>
        </w:object>
      </w:r>
    </w:p>
    <w:p w:rsidR="0096216E" w:rsidRDefault="0096216E">
      <w:pPr>
        <w:rPr>
          <w:rFonts w:ascii="標楷體" w:hAnsi="標楷體"/>
          <w:color w:val="000000"/>
          <w:sz w:val="28"/>
          <w:szCs w:val="28"/>
        </w:rPr>
      </w:pPr>
    </w:p>
    <w:p w:rsidR="00372C24" w:rsidRPr="0096216E" w:rsidRDefault="00372C24" w:rsidP="0096216E">
      <w:pPr>
        <w:pageBreakBefore/>
        <w:widowControl w:val="0"/>
        <w:snapToGrid w:val="0"/>
        <w:spacing w:before="240" w:line="360" w:lineRule="auto"/>
        <w:outlineLvl w:val="0"/>
        <w:rPr>
          <w:rFonts w:ascii="細明體" w:eastAsia="細明體" w:hAnsi="細明體"/>
          <w:bCs/>
          <w:sz w:val="36"/>
          <w:szCs w:val="36"/>
        </w:rPr>
      </w:pPr>
      <w:bookmarkStart w:id="2" w:name="_Toc285751882"/>
      <w:bookmarkStart w:id="3" w:name="_Toc286079550"/>
      <w:r w:rsidRPr="00372C24">
        <w:rPr>
          <w:rFonts w:ascii="Times New Roman" w:eastAsia="細明體" w:hAnsi="細明體" w:hint="eastAsia"/>
          <w:bCs/>
          <w:szCs w:val="48"/>
        </w:rPr>
        <w:lastRenderedPageBreak/>
        <w:t>強化計畫時程管控</w:t>
      </w:r>
      <w:bookmarkEnd w:id="2"/>
      <w:bookmarkEnd w:id="3"/>
    </w:p>
    <w:p w:rsidR="00372C24" w:rsidRPr="00372C24" w:rsidRDefault="00372C24" w:rsidP="0096216E">
      <w:pPr>
        <w:widowControl w:val="0"/>
        <w:adjustRightInd w:val="0"/>
        <w:snapToGrid w:val="0"/>
        <w:spacing w:beforeLines="100" w:before="360" w:line="240" w:lineRule="auto"/>
        <w:rPr>
          <w:rFonts w:ascii="Times New Roman" w:eastAsia="細明體" w:hAnsi="Times New Roman"/>
          <w:sz w:val="28"/>
          <w:szCs w:val="28"/>
        </w:rPr>
      </w:pPr>
      <w:r w:rsidRPr="00372C24">
        <w:rPr>
          <w:rFonts w:ascii="Times New Roman" w:eastAsia="細明體" w:hAnsi="細明體"/>
          <w:sz w:val="28"/>
          <w:szCs w:val="28"/>
        </w:rPr>
        <w:t>權責劃分</w:t>
      </w:r>
    </w:p>
    <w:tbl>
      <w:tblPr>
        <w:tblW w:w="900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0"/>
        <w:gridCol w:w="1485"/>
        <w:gridCol w:w="1485"/>
        <w:gridCol w:w="1485"/>
        <w:gridCol w:w="1485"/>
      </w:tblGrid>
      <w:tr w:rsidR="00372C24" w:rsidRPr="00372C24" w:rsidTr="000E7538">
        <w:trPr>
          <w:cantSplit/>
          <w:trHeight w:val="1493"/>
        </w:trPr>
        <w:tc>
          <w:tcPr>
            <w:tcW w:w="3060" w:type="dxa"/>
            <w:tcBorders>
              <w:top w:val="single" w:sz="4" w:space="0" w:color="auto"/>
              <w:left w:val="single" w:sz="4" w:space="0" w:color="auto"/>
              <w:bottom w:val="single" w:sz="4" w:space="0" w:color="auto"/>
              <w:right w:val="single" w:sz="4" w:space="0" w:color="auto"/>
            </w:tcBorders>
            <w:vAlign w:val="center"/>
          </w:tcPr>
          <w:p w:rsidR="00372C24" w:rsidRPr="00372C24" w:rsidRDefault="005620F2" w:rsidP="005620F2">
            <w:pPr>
              <w:widowControl w:val="0"/>
              <w:tabs>
                <w:tab w:val="left" w:pos="-661"/>
              </w:tabs>
              <w:snapToGrid w:val="0"/>
              <w:spacing w:beforeLines="50" w:before="180"/>
              <w:ind w:firstLineChars="1265" w:firstLine="2530"/>
              <w:rPr>
                <w:rFonts w:ascii="Times New Roman" w:eastAsia="細明體" w:hAnsi="Times New Roman"/>
                <w:w w:val="90"/>
                <w:sz w:val="28"/>
                <w:szCs w:val="28"/>
              </w:rPr>
            </w:pPr>
            <w:r>
              <w:rPr>
                <w:rFonts w:ascii="Times New Roman" w:eastAsia="細明體" w:hAnsi="Times New Roman"/>
                <w:noProof/>
                <w:sz w:val="20"/>
                <w:szCs w:val="28"/>
              </w:rPr>
              <mc:AlternateContent>
                <mc:Choice Requires="wpg">
                  <w:drawing>
                    <wp:anchor distT="0" distB="0" distL="114300" distR="114300" simplePos="0" relativeHeight="251659264" behindDoc="0" locked="0" layoutInCell="1" allowOverlap="1">
                      <wp:simplePos x="0" y="0"/>
                      <wp:positionH relativeFrom="column">
                        <wp:posOffset>-68580</wp:posOffset>
                      </wp:positionH>
                      <wp:positionV relativeFrom="paragraph">
                        <wp:posOffset>44450</wp:posOffset>
                      </wp:positionV>
                      <wp:extent cx="1943100" cy="914400"/>
                      <wp:effectExtent l="9525" t="12065" r="9525" b="6985"/>
                      <wp:wrapNone/>
                      <wp:docPr id="6" name="__TH_G221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3100" cy="914400"/>
                                <a:chOff x="2045" y="2236"/>
                                <a:chExt cx="2868" cy="654"/>
                              </a:xfrm>
                            </wpg:grpSpPr>
                            <wps:wsp>
                              <wps:cNvPr id="7" name="__TH_L21"/>
                              <wps:cNvCnPr/>
                              <wps:spPr bwMode="auto">
                                <a:xfrm>
                                  <a:off x="3479" y="2236"/>
                                  <a:ext cx="1434" cy="65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 name="__TH_L22"/>
                              <wps:cNvCnPr/>
                              <wps:spPr bwMode="auto">
                                <a:xfrm>
                                  <a:off x="2045" y="2563"/>
                                  <a:ext cx="2868" cy="327"/>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47E908" id="__TH_G221223" o:spid="_x0000_s1026" style="position:absolute;margin-left:-5.4pt;margin-top:3.5pt;width:153pt;height:1in;z-index:251659264" coordorigin="2045,2236" coordsize="2868,6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">
                      <v:line id="__TH_L21" o:spid="_x0000_s1027" style="position:absolute;visibility:visible;mso-wrap-style:square" from="3479,2236" to="4913,28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" strokeweight=".5pt"/>
                      <v:line id="__TH_L22" o:spid="_x0000_s1028" style="position:absolute;visibility:visible;mso-wrap-style:square" from="2045,2563" to="4913,28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" strokeweight=".5pt"/>
                    </v:group>
                  </w:pict>
                </mc:Fallback>
              </mc:AlternateContent>
            </w:r>
            <w:r w:rsidR="00372C24" w:rsidRPr="00372C24">
              <w:rPr>
                <w:rFonts w:ascii="Times New Roman" w:eastAsia="細明體" w:hAnsi="細明體"/>
                <w:w w:val="90"/>
                <w:sz w:val="28"/>
                <w:szCs w:val="28"/>
              </w:rPr>
              <w:t>單位</w:t>
            </w:r>
          </w:p>
          <w:p w:rsidR="00372C24" w:rsidRPr="00372C24" w:rsidRDefault="00372C24" w:rsidP="00372C24">
            <w:pPr>
              <w:widowControl w:val="0"/>
              <w:tabs>
                <w:tab w:val="left" w:pos="-661"/>
              </w:tabs>
              <w:snapToGrid w:val="0"/>
              <w:spacing w:beforeLines="50" w:before="180"/>
              <w:ind w:firstLineChars="395" w:firstLine="994"/>
              <w:rPr>
                <w:rFonts w:ascii="Times New Roman" w:eastAsia="細明體" w:hAnsi="Times New Roman"/>
                <w:w w:val="90"/>
                <w:sz w:val="28"/>
                <w:szCs w:val="28"/>
              </w:rPr>
            </w:pPr>
            <w:r w:rsidRPr="00372C24">
              <w:rPr>
                <w:rFonts w:ascii="Times New Roman" w:eastAsia="細明體" w:hAnsi="Times New Roman"/>
                <w:w w:val="90"/>
                <w:sz w:val="28"/>
                <w:szCs w:val="28"/>
              </w:rPr>
              <w:t>權責</w:t>
            </w:r>
          </w:p>
          <w:p w:rsidR="00372C24" w:rsidRPr="00372C24" w:rsidRDefault="00372C24" w:rsidP="00372C24">
            <w:pPr>
              <w:widowControl w:val="0"/>
              <w:tabs>
                <w:tab w:val="left" w:pos="-661"/>
              </w:tabs>
              <w:snapToGrid w:val="0"/>
              <w:spacing w:beforeLines="50" w:before="180"/>
              <w:ind w:firstLineChars="1" w:firstLine="3"/>
              <w:rPr>
                <w:rFonts w:ascii="Times New Roman" w:eastAsia="細明體" w:hAnsi="Times New Roman"/>
                <w:w w:val="90"/>
                <w:sz w:val="28"/>
                <w:szCs w:val="28"/>
              </w:rPr>
            </w:pPr>
            <w:r w:rsidRPr="00372C24">
              <w:rPr>
                <w:rFonts w:ascii="Times New Roman" w:eastAsia="細明體" w:hAnsi="Times New Roman"/>
                <w:w w:val="90"/>
                <w:sz w:val="28"/>
                <w:szCs w:val="28"/>
              </w:rPr>
              <w:t>工作項目</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主辦機關</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專案管理</w:t>
            </w:r>
          </w:p>
          <w:p w:rsidR="00372C24" w:rsidRPr="00372C24" w:rsidRDefault="00372C24" w:rsidP="00372C24">
            <w:pPr>
              <w:widowControl w:val="0"/>
              <w:tabs>
                <w:tab w:val="left" w:pos="-661"/>
              </w:tabs>
              <w:snapToGrid w:val="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廠商</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監造單位</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施工廠商</w:t>
            </w:r>
          </w:p>
        </w:tc>
      </w:tr>
      <w:tr w:rsidR="00372C24" w:rsidRPr="00372C24" w:rsidTr="000E7538">
        <w:trPr>
          <w:cantSplit/>
          <w:trHeight w:val="70"/>
        </w:trPr>
        <w:tc>
          <w:tcPr>
            <w:tcW w:w="306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rPr>
                <w:rFonts w:ascii="Times New Roman" w:eastAsia="細明體" w:hAnsi="Times New Roman"/>
                <w:w w:val="90"/>
                <w:sz w:val="28"/>
                <w:szCs w:val="28"/>
              </w:rPr>
            </w:pPr>
            <w:r w:rsidRPr="00372C24">
              <w:rPr>
                <w:rFonts w:ascii="Times New Roman" w:eastAsia="細明體" w:hAnsi="細明體"/>
                <w:w w:val="90"/>
                <w:sz w:val="28"/>
                <w:szCs w:val="28"/>
              </w:rPr>
              <w:t>施工進度控管</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備查</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督導</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審查</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辦理</w:t>
            </w:r>
          </w:p>
        </w:tc>
      </w:tr>
      <w:tr w:rsidR="00372C24" w:rsidRPr="00372C24" w:rsidTr="000E7538">
        <w:trPr>
          <w:cantSplit/>
          <w:trHeight w:val="70"/>
        </w:trPr>
        <w:tc>
          <w:tcPr>
            <w:tcW w:w="306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rPr>
                <w:rFonts w:ascii="Times New Roman" w:eastAsia="細明體" w:hAnsi="Times New Roman"/>
                <w:w w:val="90"/>
                <w:sz w:val="28"/>
                <w:szCs w:val="28"/>
              </w:rPr>
            </w:pPr>
            <w:r w:rsidRPr="00372C24">
              <w:rPr>
                <w:rFonts w:ascii="Times New Roman" w:eastAsia="細明體" w:hAnsi="細明體"/>
                <w:w w:val="90"/>
                <w:sz w:val="28"/>
                <w:szCs w:val="28"/>
              </w:rPr>
              <w:t>監</w:t>
            </w:r>
            <w:r w:rsidRPr="00372C24">
              <w:rPr>
                <w:rFonts w:ascii="Times New Roman" w:eastAsia="細明體" w:hAnsi="細明體"/>
                <w:iCs/>
                <w:w w:val="90"/>
                <w:sz w:val="28"/>
                <w:szCs w:val="28"/>
              </w:rPr>
              <w:t>造</w:t>
            </w:r>
            <w:r w:rsidRPr="00372C24">
              <w:rPr>
                <w:rFonts w:ascii="Times New Roman" w:eastAsia="細明體" w:hAnsi="細明體"/>
                <w:w w:val="90"/>
                <w:sz w:val="28"/>
                <w:szCs w:val="28"/>
              </w:rPr>
              <w:t>報表</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dstrike/>
                <w:w w:val="90"/>
                <w:sz w:val="28"/>
                <w:szCs w:val="28"/>
              </w:rPr>
            </w:pP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核定</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辦理</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p>
        </w:tc>
      </w:tr>
      <w:tr w:rsidR="00372C24" w:rsidRPr="00372C24" w:rsidTr="000E7538">
        <w:trPr>
          <w:cantSplit/>
          <w:trHeight w:val="70"/>
        </w:trPr>
        <w:tc>
          <w:tcPr>
            <w:tcW w:w="306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rPr>
                <w:rFonts w:ascii="Times New Roman" w:eastAsia="細明體" w:hAnsi="Times New Roman"/>
                <w:w w:val="90"/>
                <w:sz w:val="28"/>
                <w:szCs w:val="28"/>
              </w:rPr>
            </w:pPr>
            <w:r w:rsidRPr="00372C24">
              <w:rPr>
                <w:rFonts w:ascii="Times New Roman" w:eastAsia="細明體" w:hAnsi="細明體"/>
                <w:w w:val="90"/>
                <w:sz w:val="28"/>
                <w:szCs w:val="28"/>
              </w:rPr>
              <w:t>施工日誌</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rPr>
                <w:rFonts w:ascii="Times New Roman" w:eastAsia="細明體" w:hAnsi="Times New Roman"/>
                <w:dstrike/>
                <w:w w:val="90"/>
                <w:sz w:val="28"/>
                <w:szCs w:val="28"/>
              </w:rPr>
            </w:pP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備查</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核定</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辦理</w:t>
            </w:r>
          </w:p>
        </w:tc>
      </w:tr>
      <w:tr w:rsidR="00372C24" w:rsidRPr="00372C24" w:rsidTr="000E7538">
        <w:trPr>
          <w:cantSplit/>
          <w:trHeight w:val="70"/>
        </w:trPr>
        <w:tc>
          <w:tcPr>
            <w:tcW w:w="306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96216E">
            <w:pPr>
              <w:widowControl w:val="0"/>
              <w:tabs>
                <w:tab w:val="left" w:pos="-661"/>
              </w:tabs>
              <w:snapToGrid w:val="0"/>
              <w:spacing w:beforeLines="50" w:before="180"/>
              <w:rPr>
                <w:rFonts w:ascii="Times New Roman" w:eastAsia="細明體" w:hAnsi="Times New Roman"/>
                <w:w w:val="90"/>
                <w:sz w:val="28"/>
                <w:szCs w:val="28"/>
              </w:rPr>
            </w:pPr>
            <w:r w:rsidRPr="00372C24">
              <w:rPr>
                <w:rFonts w:ascii="Times New Roman" w:eastAsia="細明體" w:hAnsi="細明體"/>
                <w:w w:val="90"/>
                <w:sz w:val="28"/>
                <w:szCs w:val="28"/>
              </w:rPr>
              <w:t>監造月報表</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備查</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核定</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辦理</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p>
        </w:tc>
      </w:tr>
      <w:tr w:rsidR="00372C24" w:rsidRPr="00372C24" w:rsidTr="000E7538">
        <w:trPr>
          <w:cantSplit/>
          <w:trHeight w:val="70"/>
        </w:trPr>
        <w:tc>
          <w:tcPr>
            <w:tcW w:w="306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rPr>
                <w:rFonts w:ascii="Times New Roman" w:eastAsia="細明體" w:hAnsi="Times New Roman"/>
                <w:w w:val="90"/>
                <w:sz w:val="28"/>
                <w:szCs w:val="28"/>
              </w:rPr>
            </w:pPr>
            <w:r w:rsidRPr="00372C24">
              <w:rPr>
                <w:rFonts w:ascii="Times New Roman" w:eastAsia="細明體" w:hAnsi="細明體"/>
                <w:w w:val="90"/>
                <w:sz w:val="28"/>
                <w:szCs w:val="28"/>
              </w:rPr>
              <w:t>施工月報表</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備查</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備查</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核定</w:t>
            </w:r>
          </w:p>
        </w:tc>
        <w:tc>
          <w:tcPr>
            <w:tcW w:w="148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spacing w:beforeLines="50" w:before="180"/>
              <w:ind w:firstLineChars="1" w:firstLine="3"/>
              <w:jc w:val="center"/>
              <w:rPr>
                <w:rFonts w:ascii="Times New Roman" w:eastAsia="細明體" w:hAnsi="Times New Roman"/>
                <w:w w:val="90"/>
                <w:sz w:val="28"/>
                <w:szCs w:val="28"/>
              </w:rPr>
            </w:pPr>
            <w:r w:rsidRPr="00372C24">
              <w:rPr>
                <w:rFonts w:ascii="Times New Roman" w:eastAsia="細明體" w:hAnsi="Times New Roman"/>
                <w:w w:val="90"/>
                <w:sz w:val="28"/>
                <w:szCs w:val="28"/>
              </w:rPr>
              <w:t>辦理</w:t>
            </w:r>
          </w:p>
        </w:tc>
      </w:tr>
    </w:tbl>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96216E" w:rsidRDefault="0096216E" w:rsidP="00372C24">
      <w:pPr>
        <w:widowControl w:val="0"/>
        <w:adjustRightInd w:val="0"/>
        <w:snapToGrid w:val="0"/>
        <w:spacing w:beforeLines="100" w:before="360" w:line="240" w:lineRule="auto"/>
        <w:ind w:leftChars="200" w:left="1178" w:hangingChars="192" w:hanging="538"/>
        <w:rPr>
          <w:rFonts w:ascii="Times New Roman" w:eastAsia="細明體" w:hAnsi="細明體"/>
          <w:sz w:val="28"/>
          <w:szCs w:val="28"/>
        </w:rPr>
      </w:pPr>
    </w:p>
    <w:p w:rsidR="00372C24" w:rsidRPr="0096216E" w:rsidRDefault="00372C24" w:rsidP="0096216E">
      <w:pPr>
        <w:pStyle w:val="a7"/>
        <w:adjustRightInd w:val="0"/>
        <w:snapToGrid w:val="0"/>
        <w:spacing w:beforeLines="100" w:before="360"/>
        <w:ind w:leftChars="0"/>
        <w:rPr>
          <w:rFonts w:ascii="Times New Roman" w:eastAsia="細明體" w:hAnsi="細明體"/>
          <w:sz w:val="28"/>
          <w:szCs w:val="28"/>
        </w:rPr>
      </w:pPr>
      <w:r w:rsidRPr="0096216E">
        <w:rPr>
          <w:rFonts w:ascii="Times New Roman" w:eastAsia="細明體" w:hAnsi="細明體"/>
          <w:sz w:val="28"/>
          <w:szCs w:val="28"/>
        </w:rPr>
        <w:lastRenderedPageBreak/>
        <w:t>作業流程</w:t>
      </w:r>
    </w:p>
    <w:p w:rsidR="0096216E" w:rsidRPr="0096216E" w:rsidRDefault="0096216E" w:rsidP="0096216E">
      <w:pPr>
        <w:pStyle w:val="a8"/>
        <w:spacing w:before="180"/>
        <w:ind w:left="480" w:firstLine="0"/>
        <w:jc w:val="left"/>
        <w:rPr>
          <w:rFonts w:ascii="Times New Roman" w:eastAsia="細明體" w:hAnsi="Times New Roman"/>
        </w:rPr>
      </w:pPr>
      <w:bookmarkStart w:id="4" w:name="_Toc81890537"/>
      <w:bookmarkStart w:id="5" w:name="_Toc82317502"/>
      <w:bookmarkStart w:id="6" w:name="_Toc286079584"/>
      <w:r w:rsidRPr="00270D2D">
        <w:rPr>
          <w:rFonts w:ascii="Times New Roman" w:eastAsia="細明體" w:hAnsi="細明體"/>
        </w:rPr>
        <w:t>施工進度管理作業流程</w:t>
      </w:r>
      <w:bookmarkEnd w:id="4"/>
      <w:bookmarkEnd w:id="5"/>
      <w:bookmarkEnd w:id="6"/>
    </w:p>
    <w:p w:rsidR="00372C24" w:rsidRPr="00372C24" w:rsidRDefault="00372C24" w:rsidP="0096216E">
      <w:pPr>
        <w:widowControl w:val="0"/>
        <w:tabs>
          <w:tab w:val="num" w:pos="2027"/>
        </w:tabs>
        <w:adjustRightInd w:val="0"/>
        <w:snapToGrid w:val="0"/>
        <w:spacing w:line="240" w:lineRule="auto"/>
        <w:jc w:val="both"/>
        <w:rPr>
          <w:rFonts w:ascii="細明體" w:eastAsia="細明體" w:hAnsi="細明體"/>
          <w:sz w:val="28"/>
          <w:szCs w:val="28"/>
        </w:rPr>
      </w:pPr>
    </w:p>
    <w:p w:rsidR="00372C24" w:rsidRPr="00270D2D" w:rsidRDefault="00372C24" w:rsidP="00372C24">
      <w:pPr>
        <w:pStyle w:val="context"/>
        <w:ind w:left="-15"/>
      </w:pPr>
      <w:r w:rsidRPr="00270D2D">
        <w:object w:dxaOrig="11794" w:dyaOrig="10918">
          <v:shape id="_x0000_i1026" type="#_x0000_t75" style="width:414.6pt;height:445.8pt" o:ole="">
            <v:imagedata r:id="rId10" o:title="" cropbottom="6481f" cropleft="13312f"/>
          </v:shape>
          <o:OLEObject Type="Embed" ProgID="Visio.Drawing.6" ShapeID="_x0000_i1026" DrawAspect="Content" ObjectID="_1612338499" r:id="rId11"/>
        </w:object>
      </w:r>
    </w:p>
    <w:p w:rsidR="00372C24" w:rsidRPr="00372C24" w:rsidRDefault="00372C24" w:rsidP="00372C24">
      <w:pPr>
        <w:keepNext/>
        <w:pageBreakBefore/>
        <w:widowControl w:val="0"/>
        <w:tabs>
          <w:tab w:val="left" w:pos="-661"/>
        </w:tabs>
        <w:adjustRightInd w:val="0"/>
        <w:snapToGrid w:val="0"/>
        <w:spacing w:beforeLines="50" w:before="180" w:afterLines="50" w:after="180" w:line="240" w:lineRule="auto"/>
        <w:ind w:leftChars="-1" w:left="-3" w:right="113"/>
        <w:outlineLvl w:val="1"/>
        <w:rPr>
          <w:rFonts w:ascii="Times New Roman" w:eastAsia="細明體" w:hAnsi="細明體"/>
          <w:b/>
          <w:kern w:val="0"/>
          <w:sz w:val="28"/>
          <w:szCs w:val="32"/>
        </w:rPr>
      </w:pPr>
      <w:r w:rsidRPr="00372C24">
        <w:rPr>
          <w:rFonts w:ascii="Times New Roman" w:eastAsia="細明體" w:hAnsi="細明體" w:hint="eastAsia"/>
          <w:b/>
          <w:kern w:val="0"/>
          <w:sz w:val="28"/>
          <w:szCs w:val="32"/>
        </w:rPr>
        <w:lastRenderedPageBreak/>
        <w:t>落實三級品管制度</w:t>
      </w:r>
    </w:p>
    <w:p w:rsidR="00372C24" w:rsidRPr="00372C24" w:rsidRDefault="005620F2" w:rsidP="00372C24">
      <w:pPr>
        <w:widowControl w:val="0"/>
        <w:adjustRightInd w:val="0"/>
        <w:snapToGrid w:val="0"/>
        <w:spacing w:afterLines="50" w:after="180" w:line="240" w:lineRule="auto"/>
        <w:ind w:leftChars="200" w:left="1024" w:hangingChars="192" w:hanging="384"/>
        <w:rPr>
          <w:rFonts w:ascii="Times New Roman" w:eastAsia="細明體" w:hAnsi="Times New Roman"/>
          <w:sz w:val="28"/>
          <w:szCs w:val="28"/>
        </w:rPr>
      </w:pPr>
      <w:r>
        <w:rPr>
          <w:rFonts w:ascii="Times New Roman" w:eastAsia="細明體" w:hAnsi="Times New Roman"/>
          <w:noProof/>
          <w:sz w:val="20"/>
          <w:szCs w:val="28"/>
        </w:rPr>
        <mc:AlternateContent>
          <mc:Choice Requires="wpg">
            <w:drawing>
              <wp:anchor distT="0" distB="0" distL="114300" distR="114300" simplePos="0" relativeHeight="251662336" behindDoc="0" locked="0" layoutInCell="1" allowOverlap="1">
                <wp:simplePos x="0" y="0"/>
                <wp:positionH relativeFrom="column">
                  <wp:posOffset>0</wp:posOffset>
                </wp:positionH>
                <wp:positionV relativeFrom="paragraph">
                  <wp:posOffset>280670</wp:posOffset>
                </wp:positionV>
                <wp:extent cx="2590800" cy="800100"/>
                <wp:effectExtent l="9525" t="6985" r="9525" b="12065"/>
                <wp:wrapNone/>
                <wp:docPr id="3"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90800" cy="800100"/>
                          <a:chOff x="2045" y="2236"/>
                          <a:chExt cx="2868" cy="654"/>
                        </a:xfrm>
                      </wpg:grpSpPr>
                      <wps:wsp>
                        <wps:cNvPr id="4" name="__TH_L21"/>
                        <wps:cNvCnPr/>
                        <wps:spPr bwMode="auto">
                          <a:xfrm>
                            <a:off x="3479" y="2236"/>
                            <a:ext cx="1434" cy="65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5" name="__TH_L22"/>
                        <wps:cNvCnPr/>
                        <wps:spPr bwMode="auto">
                          <a:xfrm>
                            <a:off x="2045" y="2563"/>
                            <a:ext cx="2868" cy="327"/>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CB64C52" id="Group 6" o:spid="_x0000_s1026" style="position:absolute;margin-left:0;margin-top:22.1pt;width:204pt;height:63pt;z-index:251662336" coordorigin="2045,2236" coordsize="2868,6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">
                <v:line id="__TH_L21" o:spid="_x0000_s1027" style="position:absolute;visibility:visible;mso-wrap-style:square" from="3479,2236" to="4913,28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" strokeweight=".5pt"/>
                <v:line id="__TH_L22" o:spid="_x0000_s1028" style="position:absolute;visibility:visible;mso-wrap-style:square" from="2045,2563" to="4913,28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" strokeweight=".5pt"/>
              </v:group>
            </w:pict>
          </mc:Fallback>
        </mc:AlternateContent>
      </w:r>
      <w:r w:rsidR="00372C24" w:rsidRPr="00372C24">
        <w:rPr>
          <w:rFonts w:ascii="Times New Roman" w:eastAsia="細明體" w:hAnsi="細明體"/>
          <w:sz w:val="28"/>
          <w:szCs w:val="28"/>
        </w:rPr>
        <w:t>一、權責劃分</w:t>
      </w:r>
    </w:p>
    <w:tbl>
      <w:tblPr>
        <w:tblW w:w="9285"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48"/>
        <w:gridCol w:w="1332"/>
        <w:gridCol w:w="1440"/>
        <w:gridCol w:w="1320"/>
        <w:gridCol w:w="1245"/>
      </w:tblGrid>
      <w:tr w:rsidR="00372C24" w:rsidRPr="00372C24" w:rsidTr="000E7538">
        <w:trPr>
          <w:cantSplit/>
          <w:trHeight w:val="1205"/>
        </w:trPr>
        <w:tc>
          <w:tcPr>
            <w:tcW w:w="3948"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 xml:space="preserve">                      </w:t>
            </w:r>
            <w:r w:rsidRPr="00372C24">
              <w:rPr>
                <w:rFonts w:ascii="Times New Roman" w:eastAsia="細明體" w:hAnsi="細明體"/>
                <w:bCs/>
                <w:w w:val="90"/>
                <w:sz w:val="28"/>
                <w:szCs w:val="28"/>
              </w:rPr>
              <w:t>單位</w:t>
            </w:r>
          </w:p>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 xml:space="preserve">    </w:t>
            </w:r>
            <w:r w:rsidRPr="00372C24">
              <w:rPr>
                <w:rFonts w:ascii="Times New Roman" w:eastAsia="細明體" w:hAnsi="細明體"/>
                <w:bCs/>
                <w:w w:val="90"/>
                <w:sz w:val="28"/>
                <w:szCs w:val="28"/>
              </w:rPr>
              <w:t>權責</w:t>
            </w:r>
          </w:p>
          <w:p w:rsidR="00372C24" w:rsidRPr="00372C24" w:rsidRDefault="00372C24" w:rsidP="00372C24">
            <w:pPr>
              <w:widowControl w:val="0"/>
              <w:tabs>
                <w:tab w:val="left" w:pos="-661"/>
              </w:tabs>
              <w:snapToGrid w:val="0"/>
              <w:ind w:leftChars="-14" w:left="-15" w:right="-81" w:hangingChars="12" w:hanging="30"/>
              <w:rPr>
                <w:rFonts w:ascii="Times New Roman" w:eastAsia="細明體" w:hAnsi="Times New Roman"/>
                <w:bCs/>
                <w:w w:val="90"/>
                <w:sz w:val="28"/>
                <w:szCs w:val="28"/>
              </w:rPr>
            </w:pPr>
            <w:r w:rsidRPr="00372C24">
              <w:rPr>
                <w:rFonts w:ascii="Times New Roman" w:eastAsia="細明體" w:hAnsi="Times New Roman"/>
                <w:bCs/>
                <w:w w:val="90"/>
                <w:sz w:val="28"/>
                <w:szCs w:val="28"/>
              </w:rPr>
              <w:t>工作項目</w:t>
            </w:r>
          </w:p>
        </w:tc>
        <w:tc>
          <w:tcPr>
            <w:tcW w:w="1332"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主辦機關</w:t>
            </w:r>
          </w:p>
        </w:tc>
        <w:tc>
          <w:tcPr>
            <w:tcW w:w="144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專案管理</w:t>
            </w:r>
          </w:p>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廠商</w:t>
            </w:r>
          </w:p>
        </w:tc>
        <w:tc>
          <w:tcPr>
            <w:tcW w:w="132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監造單位</w:t>
            </w:r>
          </w:p>
        </w:tc>
        <w:tc>
          <w:tcPr>
            <w:tcW w:w="124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施工廠商</w:t>
            </w:r>
          </w:p>
        </w:tc>
      </w:tr>
      <w:tr w:rsidR="00372C24" w:rsidRPr="00372C24" w:rsidTr="000E7538">
        <w:trPr>
          <w:cantSplit/>
          <w:trHeight w:val="400"/>
        </w:trPr>
        <w:tc>
          <w:tcPr>
            <w:tcW w:w="3948"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rPr>
                <w:rFonts w:ascii="Times New Roman" w:eastAsia="細明體" w:hAnsi="Times New Roman"/>
                <w:bCs/>
                <w:w w:val="90"/>
                <w:sz w:val="28"/>
                <w:szCs w:val="28"/>
              </w:rPr>
            </w:pPr>
            <w:smartTag w:uri="urn:schemas-microsoft-com:office:smarttags" w:element="chsdate">
              <w:smartTagPr>
                <w:attr w:name="Year" w:val="1899"/>
                <w:attr w:name="Month" w:val="12"/>
                <w:attr w:name="Day" w:val="30"/>
                <w:attr w:name="IsLunarDate" w:val="False"/>
                <w:attr w:name="IsROCDate" w:val="False"/>
              </w:smartTagPr>
              <w:r w:rsidRPr="00372C24">
                <w:rPr>
                  <w:rFonts w:ascii="Times New Roman" w:eastAsia="細明體" w:hAnsi="Times New Roman"/>
                  <w:bCs/>
                  <w:w w:val="90"/>
                  <w:sz w:val="28"/>
                  <w:szCs w:val="28"/>
                </w:rPr>
                <w:t>5.1.4</w:t>
              </w:r>
            </w:smartTag>
            <w:r w:rsidRPr="00372C24">
              <w:rPr>
                <w:rFonts w:ascii="Times New Roman" w:eastAsia="細明體" w:hAnsi="Times New Roman"/>
                <w:bCs/>
                <w:w w:val="90"/>
                <w:sz w:val="28"/>
                <w:szCs w:val="28"/>
              </w:rPr>
              <w:t>整體品質計畫書</w:t>
            </w:r>
          </w:p>
        </w:tc>
        <w:tc>
          <w:tcPr>
            <w:tcW w:w="1332"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備查</w:t>
            </w:r>
          </w:p>
        </w:tc>
        <w:tc>
          <w:tcPr>
            <w:tcW w:w="144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核定</w:t>
            </w:r>
          </w:p>
        </w:tc>
        <w:tc>
          <w:tcPr>
            <w:tcW w:w="132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審查</w:t>
            </w:r>
          </w:p>
        </w:tc>
        <w:tc>
          <w:tcPr>
            <w:tcW w:w="124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辦理</w:t>
            </w:r>
          </w:p>
        </w:tc>
      </w:tr>
      <w:tr w:rsidR="00372C24" w:rsidRPr="00372C24" w:rsidTr="000E7538">
        <w:trPr>
          <w:cantSplit/>
          <w:trHeight w:val="400"/>
        </w:trPr>
        <w:tc>
          <w:tcPr>
            <w:tcW w:w="3948"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rPr>
                <w:rFonts w:ascii="Times New Roman" w:eastAsia="細明體" w:hAnsi="Times New Roman"/>
                <w:bCs/>
                <w:w w:val="90"/>
                <w:sz w:val="28"/>
                <w:szCs w:val="28"/>
              </w:rPr>
            </w:pPr>
            <w:smartTag w:uri="urn:schemas-microsoft-com:office:smarttags" w:element="chsdate">
              <w:smartTagPr>
                <w:attr w:name="Year" w:val="1899"/>
                <w:attr w:name="Month" w:val="12"/>
                <w:attr w:name="Day" w:val="30"/>
                <w:attr w:name="IsLunarDate" w:val="False"/>
                <w:attr w:name="IsROCDate" w:val="False"/>
              </w:smartTagPr>
              <w:r w:rsidRPr="00372C24">
                <w:rPr>
                  <w:rFonts w:ascii="Times New Roman" w:eastAsia="細明體" w:hAnsi="Times New Roman"/>
                  <w:bCs/>
                  <w:w w:val="90"/>
                  <w:sz w:val="28"/>
                  <w:szCs w:val="28"/>
                </w:rPr>
                <w:t>5.1.7</w:t>
              </w:r>
            </w:smartTag>
            <w:r w:rsidRPr="00372C24">
              <w:rPr>
                <w:rFonts w:ascii="Times New Roman" w:eastAsia="細明體" w:hAnsi="細明體"/>
                <w:bCs/>
                <w:w w:val="90"/>
                <w:sz w:val="28"/>
                <w:szCs w:val="28"/>
              </w:rPr>
              <w:t>監造計畫書</w:t>
            </w:r>
          </w:p>
        </w:tc>
        <w:tc>
          <w:tcPr>
            <w:tcW w:w="1332"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備查</w:t>
            </w:r>
          </w:p>
        </w:tc>
        <w:tc>
          <w:tcPr>
            <w:tcW w:w="144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核定</w:t>
            </w:r>
          </w:p>
        </w:tc>
        <w:tc>
          <w:tcPr>
            <w:tcW w:w="132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辦理</w:t>
            </w:r>
          </w:p>
        </w:tc>
        <w:tc>
          <w:tcPr>
            <w:tcW w:w="124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p>
        </w:tc>
      </w:tr>
      <w:tr w:rsidR="00372C24" w:rsidRPr="00372C24" w:rsidTr="000E7538">
        <w:trPr>
          <w:cantSplit/>
          <w:trHeight w:val="400"/>
        </w:trPr>
        <w:tc>
          <w:tcPr>
            <w:tcW w:w="3948"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rPr>
                <w:rFonts w:ascii="Times New Roman" w:eastAsia="細明體" w:hAnsi="Times New Roman"/>
                <w:bCs/>
                <w:w w:val="90"/>
                <w:sz w:val="28"/>
                <w:szCs w:val="28"/>
              </w:rPr>
            </w:pPr>
            <w:smartTag w:uri="urn:schemas-microsoft-com:office:smarttags" w:element="chsdate">
              <w:smartTagPr>
                <w:attr w:name="Year" w:val="1899"/>
                <w:attr w:name="Month" w:val="12"/>
                <w:attr w:name="Day" w:val="30"/>
                <w:attr w:name="IsLunarDate" w:val="False"/>
                <w:attr w:name="IsROCDate" w:val="False"/>
              </w:smartTagPr>
              <w:r w:rsidRPr="00372C24">
                <w:rPr>
                  <w:rFonts w:ascii="Times New Roman" w:eastAsia="細明體" w:hAnsi="Times New Roman"/>
                  <w:bCs/>
                  <w:w w:val="90"/>
                  <w:sz w:val="28"/>
                  <w:szCs w:val="28"/>
                </w:rPr>
                <w:t>5.2.3</w:t>
              </w:r>
            </w:smartTag>
            <w:r w:rsidRPr="00372C24">
              <w:rPr>
                <w:rFonts w:ascii="Times New Roman" w:eastAsia="細明體" w:hAnsi="Times New Roman"/>
                <w:bCs/>
                <w:w w:val="90"/>
                <w:sz w:val="28"/>
                <w:szCs w:val="28"/>
              </w:rPr>
              <w:t>施工品管、技術設備之檢驗</w:t>
            </w:r>
          </w:p>
        </w:tc>
        <w:tc>
          <w:tcPr>
            <w:tcW w:w="1332"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備查</w:t>
            </w:r>
          </w:p>
        </w:tc>
        <w:tc>
          <w:tcPr>
            <w:tcW w:w="144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督導</w:t>
            </w:r>
          </w:p>
        </w:tc>
        <w:tc>
          <w:tcPr>
            <w:tcW w:w="132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核定</w:t>
            </w:r>
          </w:p>
        </w:tc>
        <w:tc>
          <w:tcPr>
            <w:tcW w:w="124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辦理</w:t>
            </w:r>
          </w:p>
        </w:tc>
      </w:tr>
      <w:tr w:rsidR="00372C24" w:rsidRPr="00372C24" w:rsidTr="000E7538">
        <w:trPr>
          <w:cantSplit/>
          <w:trHeight w:val="400"/>
        </w:trPr>
        <w:tc>
          <w:tcPr>
            <w:tcW w:w="3948" w:type="dxa"/>
            <w:tcBorders>
              <w:top w:val="single" w:sz="4" w:space="0" w:color="auto"/>
              <w:left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rPr>
                <w:rFonts w:ascii="Times New Roman" w:eastAsia="細明體" w:hAnsi="Times New Roman"/>
                <w:bCs/>
                <w:w w:val="90"/>
                <w:sz w:val="28"/>
                <w:szCs w:val="28"/>
              </w:rPr>
            </w:pPr>
            <w:smartTag w:uri="urn:schemas-microsoft-com:office:smarttags" w:element="chsdate">
              <w:smartTagPr>
                <w:attr w:name="Year" w:val="1899"/>
                <w:attr w:name="Month" w:val="12"/>
                <w:attr w:name="Day" w:val="30"/>
                <w:attr w:name="IsLunarDate" w:val="False"/>
                <w:attr w:name="IsROCDate" w:val="False"/>
              </w:smartTagPr>
              <w:r w:rsidRPr="00372C24">
                <w:rPr>
                  <w:rFonts w:ascii="Times New Roman" w:eastAsia="細明體" w:hAnsi="Times New Roman"/>
                  <w:bCs/>
                  <w:w w:val="90"/>
                  <w:sz w:val="28"/>
                  <w:szCs w:val="28"/>
                </w:rPr>
                <w:t>5.2.7</w:t>
              </w:r>
            </w:smartTag>
            <w:r w:rsidRPr="00372C24">
              <w:rPr>
                <w:rFonts w:ascii="Times New Roman" w:eastAsia="細明體" w:hAnsi="Times New Roman"/>
                <w:bCs/>
                <w:w w:val="90"/>
                <w:sz w:val="28"/>
                <w:szCs w:val="28"/>
              </w:rPr>
              <w:t>缺失矯正預防處理</w:t>
            </w:r>
          </w:p>
        </w:tc>
        <w:tc>
          <w:tcPr>
            <w:tcW w:w="1332"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備查</w:t>
            </w:r>
          </w:p>
        </w:tc>
        <w:tc>
          <w:tcPr>
            <w:tcW w:w="144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督導</w:t>
            </w:r>
          </w:p>
        </w:tc>
        <w:tc>
          <w:tcPr>
            <w:tcW w:w="1320"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核定</w:t>
            </w:r>
          </w:p>
        </w:tc>
        <w:tc>
          <w:tcPr>
            <w:tcW w:w="1245" w:type="dxa"/>
            <w:tcBorders>
              <w:top w:val="single" w:sz="4" w:space="0" w:color="auto"/>
              <w:left w:val="single" w:sz="4" w:space="0" w:color="auto"/>
              <w:bottom w:val="single" w:sz="4" w:space="0" w:color="auto"/>
              <w:right w:val="single" w:sz="4" w:space="0" w:color="auto"/>
            </w:tcBorders>
            <w:vAlign w:val="center"/>
          </w:tcPr>
          <w:p w:rsidR="00372C24" w:rsidRPr="00372C24" w:rsidRDefault="00372C24" w:rsidP="00372C24">
            <w:pPr>
              <w:widowControl w:val="0"/>
              <w:tabs>
                <w:tab w:val="left" w:pos="-661"/>
              </w:tabs>
              <w:snapToGrid w:val="0"/>
              <w:ind w:leftChars="-14" w:left="-15" w:right="-81" w:hangingChars="12" w:hanging="30"/>
              <w:jc w:val="center"/>
              <w:rPr>
                <w:rFonts w:ascii="Times New Roman" w:eastAsia="細明體" w:hAnsi="Times New Roman"/>
                <w:bCs/>
                <w:w w:val="90"/>
                <w:sz w:val="28"/>
                <w:szCs w:val="28"/>
              </w:rPr>
            </w:pPr>
            <w:r w:rsidRPr="00372C24">
              <w:rPr>
                <w:rFonts w:ascii="Times New Roman" w:eastAsia="細明體" w:hAnsi="Times New Roman"/>
                <w:bCs/>
                <w:w w:val="90"/>
                <w:sz w:val="28"/>
                <w:szCs w:val="28"/>
              </w:rPr>
              <w:t>辦理</w:t>
            </w:r>
          </w:p>
        </w:tc>
      </w:tr>
    </w:tbl>
    <w:p w:rsidR="00372C24" w:rsidRPr="00372C24" w:rsidRDefault="00372C24" w:rsidP="00372C24">
      <w:pPr>
        <w:widowControl w:val="0"/>
        <w:adjustRightInd w:val="0"/>
        <w:snapToGrid w:val="0"/>
        <w:spacing w:beforeLines="100" w:before="360" w:afterLines="50" w:after="180" w:line="240" w:lineRule="auto"/>
        <w:ind w:leftChars="200" w:left="1178" w:hangingChars="192" w:hanging="538"/>
        <w:rPr>
          <w:rFonts w:ascii="Times New Roman" w:eastAsia="細明體" w:hAnsi="Times New Roman"/>
          <w:sz w:val="28"/>
          <w:szCs w:val="28"/>
        </w:rPr>
      </w:pPr>
      <w:r w:rsidRPr="00372C24">
        <w:rPr>
          <w:rFonts w:ascii="Times New Roman" w:eastAsia="細明體" w:hAnsi="細明體"/>
          <w:sz w:val="28"/>
          <w:szCs w:val="28"/>
        </w:rPr>
        <w:t>二、作業流程</w:t>
      </w:r>
    </w:p>
    <w:p w:rsidR="00372C24" w:rsidRPr="00372C24" w:rsidRDefault="00372C24" w:rsidP="00372C24">
      <w:pPr>
        <w:widowControl w:val="0"/>
        <w:snapToGrid w:val="0"/>
        <w:spacing w:line="240" w:lineRule="auto"/>
        <w:ind w:left="1468" w:hanging="510"/>
        <w:rPr>
          <w:rFonts w:ascii="Times New Roman" w:eastAsia="細明體" w:hAnsi="Times New Roman"/>
          <w:sz w:val="28"/>
          <w:szCs w:val="24"/>
        </w:rPr>
      </w:pPr>
      <w:r w:rsidRPr="00372C24">
        <w:rPr>
          <w:rFonts w:ascii="Times New Roman" w:eastAsia="細明體" w:hAnsi="細明體"/>
          <w:sz w:val="28"/>
          <w:szCs w:val="24"/>
        </w:rPr>
        <w:t>本程序作業流程如圖</w:t>
      </w:r>
      <w:r w:rsidRPr="00372C24">
        <w:rPr>
          <w:rFonts w:ascii="Times New Roman" w:eastAsia="細明體" w:hAnsi="細明體" w:hint="eastAsia"/>
          <w:sz w:val="28"/>
          <w:szCs w:val="24"/>
        </w:rPr>
        <w:t>5</w:t>
      </w:r>
      <w:r w:rsidRPr="00372C24">
        <w:rPr>
          <w:rFonts w:ascii="Times New Roman" w:eastAsia="細明體" w:hAnsi="Times New Roman"/>
          <w:sz w:val="28"/>
          <w:szCs w:val="24"/>
        </w:rPr>
        <w:t>.</w:t>
      </w:r>
      <w:r w:rsidRPr="00372C24">
        <w:rPr>
          <w:rFonts w:ascii="Times New Roman" w:eastAsia="細明體" w:hAnsi="Times New Roman" w:hint="eastAsia"/>
          <w:sz w:val="28"/>
          <w:szCs w:val="24"/>
        </w:rPr>
        <w:t>2</w:t>
      </w:r>
      <w:r w:rsidRPr="00372C24">
        <w:rPr>
          <w:rFonts w:ascii="Times New Roman" w:eastAsia="細明體" w:hAnsi="細明體"/>
          <w:sz w:val="28"/>
          <w:szCs w:val="24"/>
        </w:rPr>
        <w:t>施工品質管理作業流程。</w:t>
      </w:r>
    </w:p>
    <w:p w:rsidR="00372C24" w:rsidRPr="00372C24" w:rsidRDefault="00F2627B" w:rsidP="00372C24">
      <w:pPr>
        <w:widowControl w:val="0"/>
        <w:adjustRightInd w:val="0"/>
        <w:snapToGrid w:val="0"/>
        <w:spacing w:line="240" w:lineRule="auto"/>
        <w:ind w:leftChars="251" w:left="1240" w:hangingChars="156" w:hanging="437"/>
        <w:jc w:val="center"/>
        <w:rPr>
          <w:rFonts w:ascii="Times New Roman" w:eastAsia="細明體" w:hAnsi="Times New Roman"/>
          <w:sz w:val="28"/>
          <w:szCs w:val="26"/>
        </w:rPr>
      </w:pPr>
      <w:r>
        <w:rPr>
          <w:rFonts w:ascii="Times New Roman" w:eastAsia="細明體" w:hAnsi="Times New Roman"/>
          <w:noProof/>
          <w:sz w:val="28"/>
          <w:szCs w:val="26"/>
        </w:rPr>
        <w:object w:dxaOrig="1440" w:dyaOrig="1440">
          <v:shape id="_x0000_s1029" type="#_x0000_t75" style="position:absolute;left:0;text-align:left;margin-left:30pt;margin-top:6.05pt;width:438pt;height:248.25pt;z-index:251661312;mso-wrap-edited:f" wrapcoords="3600 119 3600 1074 2000 1671 1733 1850 1733 3938 333 4415 200 4535 200 6146 1267 6802 1733 6802 1733 7996 4867 8712 5800 8712 7333 9666 8333 10621 8267 12530 6400 13485 5933 13545 4733 14261 4733 14499 8333 16349 8267 18259 5867 18676 5333 18796 5333 21481 11800 21481 11800 19213 13333 19213 21600 18438 21600 15573 21333 15514 14200 15394 13600 14380 11000 13545 10667 13485 8867 12471 8733 10621 9667 9666 10067 9666 11267 8950 11267 8712 12067 8354 12400 7996 12067 7757 8933 5728 8667 3938 11067 3938 13600 3461 13533 119 3600 119">
            <v:imagedata r:id="rId12" o:title=""/>
            <w10:wrap type="tight"/>
          </v:shape>
          <o:OLEObject Type="Embed" ProgID="Visio.Drawing.6" ShapeID="_x0000_s1029" DrawAspect="Content" ObjectID="_1612338500" r:id="rId13"/>
        </w:object>
      </w: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widowControl w:val="0"/>
        <w:spacing w:line="240" w:lineRule="auto"/>
        <w:rPr>
          <w:rFonts w:ascii="Times New Roman" w:eastAsia="細明體" w:hAnsi="Times New Roman"/>
          <w:sz w:val="24"/>
          <w:szCs w:val="24"/>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line="240" w:lineRule="auto"/>
        <w:ind w:left="238"/>
        <w:jc w:val="center"/>
        <w:rPr>
          <w:rFonts w:ascii="Times New Roman" w:eastAsia="細明體" w:hAnsi="Times New Roman"/>
          <w:sz w:val="28"/>
          <w:szCs w:val="20"/>
        </w:rPr>
      </w:pPr>
    </w:p>
    <w:p w:rsidR="00372C24" w:rsidRPr="00372C24" w:rsidRDefault="00372C24" w:rsidP="00372C24">
      <w:pPr>
        <w:keepNext/>
        <w:widowControl w:val="0"/>
        <w:tabs>
          <w:tab w:val="left" w:pos="-661"/>
        </w:tabs>
        <w:adjustRightInd w:val="0"/>
        <w:snapToGrid w:val="0"/>
        <w:spacing w:beforeLines="50" w:before="180" w:line="240" w:lineRule="auto"/>
        <w:ind w:firstLine="561"/>
        <w:jc w:val="center"/>
        <w:rPr>
          <w:rFonts w:ascii="Times New Roman" w:eastAsia="細明體" w:hAnsi="Times New Roman"/>
          <w:sz w:val="28"/>
          <w:szCs w:val="20"/>
        </w:rPr>
      </w:pPr>
      <w:bookmarkStart w:id="7" w:name="_Toc81890538"/>
      <w:bookmarkStart w:id="8" w:name="_Toc82317503"/>
      <w:bookmarkStart w:id="9" w:name="_Toc286079585"/>
      <w:r w:rsidRPr="00372C24">
        <w:rPr>
          <w:rFonts w:ascii="Times New Roman" w:eastAsia="細明體" w:hAnsi="細明體"/>
          <w:sz w:val="28"/>
          <w:szCs w:val="20"/>
        </w:rPr>
        <w:t>圖</w:t>
      </w:r>
      <w:r w:rsidRPr="00372C24">
        <w:rPr>
          <w:rFonts w:ascii="Times New Roman" w:eastAsia="細明體" w:hAnsi="細明體" w:hint="eastAsia"/>
          <w:sz w:val="28"/>
          <w:szCs w:val="20"/>
        </w:rPr>
        <w:t>5</w:t>
      </w:r>
      <w:r w:rsidRPr="00372C24">
        <w:rPr>
          <w:rFonts w:ascii="Times New Roman" w:eastAsia="細明體" w:hAnsi="細明體"/>
          <w:sz w:val="28"/>
          <w:szCs w:val="20"/>
        </w:rPr>
        <w:t>施工品質管理作業流程</w:t>
      </w:r>
      <w:bookmarkEnd w:id="7"/>
      <w:bookmarkEnd w:id="8"/>
      <w:bookmarkEnd w:id="9"/>
    </w:p>
    <w:p w:rsidR="0096216E" w:rsidRPr="007A68CA" w:rsidRDefault="0096216E" w:rsidP="00D059B3">
      <w:pPr>
        <w:widowControl w:val="0"/>
        <w:spacing w:line="240" w:lineRule="auto"/>
        <w:rPr>
          <w:rFonts w:ascii="標楷體" w:hAnsi="標楷體" w:cstheme="minorBidi"/>
          <w:b/>
          <w:sz w:val="36"/>
          <w:szCs w:val="36"/>
        </w:rPr>
      </w:pPr>
    </w:p>
    <w:p w:rsidR="0096216E" w:rsidRDefault="0096216E" w:rsidP="00D059B3">
      <w:pPr>
        <w:widowControl w:val="0"/>
        <w:spacing w:line="240" w:lineRule="auto"/>
        <w:rPr>
          <w:rFonts w:ascii="標楷體" w:hAnsi="標楷體" w:cstheme="minorBidi"/>
          <w:b/>
          <w:sz w:val="36"/>
          <w:szCs w:val="36"/>
        </w:rPr>
      </w:pPr>
    </w:p>
    <w:p w:rsidR="007A68CA" w:rsidRDefault="007A68CA" w:rsidP="00D059B3">
      <w:pPr>
        <w:widowControl w:val="0"/>
        <w:spacing w:line="240" w:lineRule="auto"/>
        <w:rPr>
          <w:rFonts w:ascii="標楷體" w:hAnsi="標楷體" w:cstheme="minorBidi"/>
          <w:b/>
          <w:sz w:val="36"/>
          <w:szCs w:val="36"/>
        </w:rPr>
      </w:pPr>
    </w:p>
    <w:p w:rsidR="00D059B3" w:rsidRPr="00D059B3" w:rsidRDefault="00D059B3" w:rsidP="00D059B3">
      <w:pPr>
        <w:widowControl w:val="0"/>
        <w:spacing w:line="240" w:lineRule="auto"/>
        <w:rPr>
          <w:rFonts w:ascii="標楷體" w:hAnsi="標楷體" w:cstheme="minorBidi"/>
          <w:b/>
          <w:sz w:val="36"/>
          <w:szCs w:val="36"/>
        </w:rPr>
      </w:pPr>
      <w:r w:rsidRPr="00D059B3">
        <w:rPr>
          <w:rFonts w:ascii="標楷體" w:hAnsi="標楷體" w:cstheme="minorBidi" w:hint="eastAsia"/>
          <w:b/>
          <w:sz w:val="36"/>
          <w:szCs w:val="36"/>
        </w:rPr>
        <w:lastRenderedPageBreak/>
        <w:t>臺中市政府住宅發展工程處公共工程管理機制檢視表</w:t>
      </w:r>
    </w:p>
    <w:tbl>
      <w:tblPr>
        <w:tblStyle w:val="a9"/>
        <w:tblW w:w="0" w:type="auto"/>
        <w:tblLook w:val="04A0" w:firstRow="1" w:lastRow="0" w:firstColumn="1" w:lastColumn="0" w:noHBand="0" w:noVBand="1"/>
      </w:tblPr>
      <w:tblGrid>
        <w:gridCol w:w="748"/>
        <w:gridCol w:w="2912"/>
        <w:gridCol w:w="1596"/>
        <w:gridCol w:w="1550"/>
        <w:gridCol w:w="1490"/>
      </w:tblGrid>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號次</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管理內容</w:t>
            </w:r>
          </w:p>
        </w:tc>
        <w:tc>
          <w:tcPr>
            <w:tcW w:w="1596" w:type="dxa"/>
          </w:tcPr>
          <w:p w:rsidR="00D059B3" w:rsidRPr="00D059B3" w:rsidRDefault="00D059B3" w:rsidP="00D059B3">
            <w:pPr>
              <w:widowControl w:val="0"/>
              <w:spacing w:line="240" w:lineRule="auto"/>
              <w:rPr>
                <w:rFonts w:ascii="標楷體" w:hAnsi="標楷體" w:cstheme="minorBidi"/>
                <w:sz w:val="24"/>
                <w:szCs w:val="24"/>
              </w:rPr>
            </w:pPr>
          </w:p>
        </w:tc>
        <w:tc>
          <w:tcPr>
            <w:tcW w:w="1550"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未採行理由</w:t>
            </w:r>
          </w:p>
        </w:tc>
        <w:tc>
          <w:tcPr>
            <w:tcW w:w="1490"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備註</w:t>
            </w: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1</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採購案，於招標前辦理廠商招標說明會，並依政府採購法施行細則第34條規定，將相關資料刊登政府採購公報或公開於行政院公共工程委員會政府採購網。</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2</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現場施工現況拍照或錄影，並建立即時提供至本處管理之機制。</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sz w:val="24"/>
                <w:szCs w:val="24"/>
              </w:rPr>
              <w:t>3</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施工日誌及監造報表每日傳送至本處及監督機關。</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4</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訂定材料設備送審管制總表、檢（試）驗管制總表，載明審查程序及審查時限。</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5</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材料設備試驗報告由監造單位及品管人員進行判讀註明是否合格，並簽註判讀日期。</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6</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3D建築資訊建模(BIM)。</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7</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透過本局或本處網站、臉書或APP行動裝置等e化系統，適時依法公開規劃設計及施工相關資訊。</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8</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針對工程周邊居民、地方民意領袖、外部專家學者及相關團體溝通或舉辦說明會。</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9</w:t>
            </w:r>
          </w:p>
        </w:tc>
        <w:tc>
          <w:tcPr>
            <w:tcW w:w="2912"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工程契約中明訂扣罰基準</w:t>
            </w:r>
          </w:p>
        </w:tc>
        <w:tc>
          <w:tcPr>
            <w:tcW w:w="1596" w:type="dxa"/>
          </w:tcPr>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□是</w:t>
            </w:r>
          </w:p>
          <w:p w:rsidR="00D059B3" w:rsidRPr="00D059B3" w:rsidRDefault="00D059B3" w:rsidP="00D059B3">
            <w:pPr>
              <w:widowControl w:val="0"/>
              <w:spacing w:line="240" w:lineRule="auto"/>
              <w:rPr>
                <w:rFonts w:ascii="標楷體" w:hAnsi="標楷體" w:cstheme="minorBidi"/>
                <w:sz w:val="24"/>
                <w:szCs w:val="24"/>
              </w:rPr>
            </w:pPr>
            <w:r w:rsidRPr="00D059B3">
              <w:rPr>
                <w:rFonts w:ascii="標楷體" w:hAnsi="標楷體" w:cstheme="minorBidi" w:hint="eastAsia"/>
                <w:sz w:val="24"/>
                <w:szCs w:val="24"/>
              </w:rPr>
              <w:t>□否</w:t>
            </w: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r w:rsidR="00D059B3" w:rsidRPr="00D059B3" w:rsidTr="000E7538">
        <w:tc>
          <w:tcPr>
            <w:tcW w:w="748" w:type="dxa"/>
          </w:tcPr>
          <w:p w:rsidR="00D059B3" w:rsidRPr="00D059B3" w:rsidRDefault="00D059B3" w:rsidP="00D059B3">
            <w:pPr>
              <w:widowControl w:val="0"/>
              <w:spacing w:line="240" w:lineRule="auto"/>
              <w:rPr>
                <w:rFonts w:ascii="標楷體" w:hAnsi="標楷體" w:cstheme="minorBidi"/>
                <w:sz w:val="24"/>
                <w:szCs w:val="24"/>
              </w:rPr>
            </w:pPr>
          </w:p>
        </w:tc>
        <w:tc>
          <w:tcPr>
            <w:tcW w:w="2912" w:type="dxa"/>
          </w:tcPr>
          <w:p w:rsidR="00D059B3" w:rsidRPr="00D059B3" w:rsidRDefault="00D059B3" w:rsidP="00D059B3">
            <w:pPr>
              <w:widowControl w:val="0"/>
              <w:spacing w:line="240" w:lineRule="auto"/>
              <w:rPr>
                <w:rFonts w:ascii="標楷體" w:hAnsi="標楷體" w:cstheme="minorBidi"/>
                <w:sz w:val="24"/>
                <w:szCs w:val="24"/>
              </w:rPr>
            </w:pPr>
          </w:p>
        </w:tc>
        <w:tc>
          <w:tcPr>
            <w:tcW w:w="1596" w:type="dxa"/>
          </w:tcPr>
          <w:p w:rsidR="00D059B3" w:rsidRPr="00D059B3" w:rsidRDefault="00D059B3" w:rsidP="00D059B3">
            <w:pPr>
              <w:widowControl w:val="0"/>
              <w:spacing w:line="240" w:lineRule="auto"/>
              <w:rPr>
                <w:rFonts w:ascii="標楷體" w:hAnsi="標楷體" w:cstheme="minorBidi"/>
                <w:sz w:val="24"/>
                <w:szCs w:val="24"/>
              </w:rPr>
            </w:pPr>
          </w:p>
        </w:tc>
        <w:tc>
          <w:tcPr>
            <w:tcW w:w="1550" w:type="dxa"/>
          </w:tcPr>
          <w:p w:rsidR="00D059B3" w:rsidRPr="00D059B3" w:rsidRDefault="00D059B3" w:rsidP="00D059B3">
            <w:pPr>
              <w:widowControl w:val="0"/>
              <w:spacing w:line="240" w:lineRule="auto"/>
              <w:rPr>
                <w:rFonts w:ascii="標楷體" w:hAnsi="標楷體" w:cstheme="minorBidi"/>
                <w:sz w:val="24"/>
                <w:szCs w:val="24"/>
              </w:rPr>
            </w:pPr>
          </w:p>
        </w:tc>
        <w:tc>
          <w:tcPr>
            <w:tcW w:w="1490" w:type="dxa"/>
          </w:tcPr>
          <w:p w:rsidR="00D059B3" w:rsidRPr="00D059B3" w:rsidRDefault="00D059B3" w:rsidP="00D059B3">
            <w:pPr>
              <w:widowControl w:val="0"/>
              <w:spacing w:line="240" w:lineRule="auto"/>
              <w:rPr>
                <w:rFonts w:ascii="標楷體" w:hAnsi="標楷體" w:cstheme="minorBidi"/>
                <w:sz w:val="24"/>
                <w:szCs w:val="24"/>
              </w:rPr>
            </w:pPr>
          </w:p>
        </w:tc>
      </w:tr>
    </w:tbl>
    <w:p w:rsidR="00372C24" w:rsidRDefault="00372C24"/>
    <w:p w:rsidR="0096216E" w:rsidRDefault="0096216E">
      <w:pPr>
        <w:rPr>
          <w:b/>
          <w:color w:val="FF0000"/>
          <w:sz w:val="40"/>
          <w:szCs w:val="40"/>
          <w:u w:val="single"/>
        </w:rPr>
      </w:pPr>
      <w:r w:rsidRPr="0096216E">
        <w:rPr>
          <w:rFonts w:hint="eastAsia"/>
          <w:b/>
          <w:color w:val="FF0000"/>
          <w:sz w:val="40"/>
          <w:szCs w:val="40"/>
          <w:u w:val="single"/>
        </w:rPr>
        <w:lastRenderedPageBreak/>
        <w:t>廉政採購平台附件</w:t>
      </w:r>
    </w:p>
    <w:p w:rsidR="0096216E" w:rsidRPr="00C854B6" w:rsidRDefault="0096216E">
      <w:pPr>
        <w:rPr>
          <w:b/>
          <w:color w:val="FF0000"/>
          <w:sz w:val="40"/>
          <w:szCs w:val="40"/>
          <w:u w:val="single"/>
          <w:shd w:val="pct15" w:color="auto" w:fill="FFFFFF"/>
        </w:rPr>
      </w:pPr>
      <w:r w:rsidRPr="00C854B6">
        <w:rPr>
          <w:rFonts w:ascii="標楷體" w:hAnsi="標楷體" w:hint="eastAsia"/>
          <w:sz w:val="28"/>
          <w:szCs w:val="28"/>
          <w:shd w:val="pct15" w:color="auto" w:fill="FFFFFF"/>
        </w:rPr>
        <w:t>辦理說明會（座談會或記者會）對外宣示</w:t>
      </w:r>
    </w:p>
    <w:p w:rsidR="0096216E" w:rsidRDefault="0096216E" w:rsidP="0096216E">
      <w:pPr>
        <w:spacing w:before="100" w:beforeAutospacing="1" w:after="100" w:afterAutospacing="1" w:line="240" w:lineRule="auto"/>
        <w:outlineLvl w:val="0"/>
        <w:rPr>
          <w:rFonts w:ascii="新細明體" w:eastAsia="新細明體" w:hAnsi="新細明體" w:cs="新細明體"/>
          <w:b/>
          <w:bCs/>
          <w:kern w:val="36"/>
          <w:sz w:val="48"/>
          <w:szCs w:val="48"/>
        </w:rPr>
      </w:pPr>
      <w:r w:rsidRPr="0096216E">
        <w:rPr>
          <w:rFonts w:ascii="新細明體" w:eastAsia="新細明體" w:hAnsi="新細明體" w:cs="新細明體"/>
          <w:b/>
          <w:bCs/>
          <w:kern w:val="36"/>
          <w:sz w:val="48"/>
          <w:szCs w:val="48"/>
        </w:rPr>
        <w:t xml:space="preserve">中市府成立重大採購廉政平台 杜絕不當外力介入 </w:t>
      </w:r>
    </w:p>
    <w:p w:rsidR="0096216E" w:rsidRPr="0096216E" w:rsidRDefault="0096216E" w:rsidP="0096216E">
      <w:pPr>
        <w:spacing w:before="100" w:beforeAutospacing="1" w:after="100" w:afterAutospacing="1" w:line="240" w:lineRule="auto"/>
        <w:outlineLvl w:val="0"/>
        <w:rPr>
          <w:rFonts w:ascii="標楷體" w:hAnsi="標楷體" w:cs="新細明體"/>
          <w:b/>
          <w:bCs/>
          <w:kern w:val="36"/>
          <w:sz w:val="48"/>
          <w:szCs w:val="48"/>
        </w:rPr>
      </w:pPr>
      <w:r w:rsidRPr="0096216E">
        <w:rPr>
          <w:rFonts w:ascii="標楷體" w:hAnsi="標楷體" w:cs="新細明體"/>
          <w:kern w:val="0"/>
          <w:sz w:val="24"/>
          <w:szCs w:val="24"/>
        </w:rPr>
        <w:t>2018-01-30 20:25</w:t>
      </w:r>
    </w:p>
    <w:p w:rsidR="0096216E" w:rsidRPr="0096216E" w:rsidRDefault="0096216E" w:rsidP="0096216E">
      <w:pPr>
        <w:spacing w:before="100" w:beforeAutospacing="1" w:after="100" w:afterAutospacing="1" w:line="240" w:lineRule="auto"/>
        <w:rPr>
          <w:rFonts w:ascii="標楷體" w:hAnsi="標楷體" w:cs="新細明體"/>
          <w:kern w:val="0"/>
          <w:sz w:val="24"/>
          <w:szCs w:val="24"/>
        </w:rPr>
      </w:pPr>
      <w:r w:rsidRPr="0096216E">
        <w:rPr>
          <w:rFonts w:ascii="標楷體" w:hAnsi="標楷體" w:cs="新細明體"/>
          <w:kern w:val="0"/>
          <w:sz w:val="24"/>
          <w:szCs w:val="24"/>
        </w:rPr>
        <w:t>〔記者張菁雅／台中報導〕台中市政府廉政會報今天宣布成立重大採購廉政平台，市府將與台中地檢署、調查局台中市調查處、廉政署等機關，共同營造公開透明的採購環境，杜絕外界不當干預。</w:t>
      </w:r>
    </w:p>
    <w:p w:rsidR="0096216E" w:rsidRPr="0096216E" w:rsidRDefault="0096216E" w:rsidP="0096216E">
      <w:pPr>
        <w:spacing w:before="100" w:beforeAutospacing="1" w:after="100" w:afterAutospacing="1" w:line="240" w:lineRule="auto"/>
        <w:ind w:left="720"/>
        <w:rPr>
          <w:rFonts w:ascii="標楷體" w:hAnsi="標楷體" w:cs="新細明體"/>
          <w:kern w:val="0"/>
          <w:sz w:val="24"/>
          <w:szCs w:val="24"/>
        </w:rPr>
      </w:pPr>
      <w:r w:rsidRPr="0096216E">
        <w:rPr>
          <w:rFonts w:ascii="標楷體" w:hAnsi="標楷體" w:cs="新細明體"/>
          <w:noProof/>
          <w:kern w:val="0"/>
          <w:sz w:val="24"/>
          <w:szCs w:val="24"/>
        </w:rPr>
        <w:drawing>
          <wp:anchor distT="0" distB="0" distL="114300" distR="114300" simplePos="0" relativeHeight="251658240" behindDoc="1" locked="0" layoutInCell="1" allowOverlap="1">
            <wp:simplePos x="0" y="0"/>
            <wp:positionH relativeFrom="column">
              <wp:posOffset>0</wp:posOffset>
            </wp:positionH>
            <wp:positionV relativeFrom="paragraph">
              <wp:posOffset>51061</wp:posOffset>
            </wp:positionV>
            <wp:extent cx="2950602" cy="1962150"/>
            <wp:effectExtent l="0" t="0" r="0" b="0"/>
            <wp:wrapTight wrapText="bothSides">
              <wp:wrapPolygon edited="0">
                <wp:start x="0" y="0"/>
                <wp:lineTo x="0" y="21390"/>
                <wp:lineTo x="21479" y="21390"/>
                <wp:lineTo x="21479" y="0"/>
                <wp:lineTo x="0" y="0"/>
              </wp:wrapPolygon>
            </wp:wrapTight>
            <wp:docPr id="16" name="圖片 16" descr="台中市政府與檢調、廉政機關共同宣示成立重大採購廉政平台。（記者張菁雅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台中市政府與檢調、廉政機關共同宣示成立重大採購廉政平台。（記者張菁雅攝）"/>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50602" cy="1962150"/>
                    </a:xfrm>
                    <a:prstGeom prst="rect">
                      <a:avLst/>
                    </a:prstGeom>
                    <a:noFill/>
                    <a:ln>
                      <a:noFill/>
                    </a:ln>
                  </pic:spPr>
                </pic:pic>
              </a:graphicData>
            </a:graphic>
          </wp:anchor>
        </w:drawing>
      </w:r>
      <w:r w:rsidRPr="0096216E">
        <w:rPr>
          <w:rFonts w:ascii="標楷體" w:hAnsi="標楷體" w:cs="新細明體"/>
          <w:kern w:val="0"/>
          <w:sz w:val="24"/>
          <w:szCs w:val="24"/>
        </w:rPr>
        <w:t>台中市政府與檢調、廉政機關共同宣示成立重大採購廉政平台。（記者張菁雅攝）</w:t>
      </w:r>
    </w:p>
    <w:p w:rsidR="0096216E" w:rsidRPr="0096216E" w:rsidRDefault="0096216E" w:rsidP="0096216E">
      <w:pPr>
        <w:spacing w:before="100" w:beforeAutospacing="1" w:after="100" w:afterAutospacing="1" w:line="240" w:lineRule="auto"/>
        <w:rPr>
          <w:rFonts w:ascii="標楷體" w:hAnsi="標楷體" w:cs="新細明體"/>
          <w:kern w:val="0"/>
          <w:sz w:val="24"/>
          <w:szCs w:val="24"/>
        </w:rPr>
      </w:pPr>
      <w:r w:rsidRPr="0096216E">
        <w:rPr>
          <w:rFonts w:ascii="標楷體" w:hAnsi="標楷體" w:cs="新細明體"/>
          <w:kern w:val="0"/>
          <w:sz w:val="24"/>
          <w:szCs w:val="24"/>
        </w:rPr>
        <w:t>台中市長林佳龍與台中地檢署檢察長張宏謀、法務部調查局台中市調查處長單培祥、廉政署中部地區調查組長謝名冠等人，今在廉政會報共同宣示成立重大採購廉政平台。</w:t>
      </w:r>
    </w:p>
    <w:p w:rsidR="0096216E" w:rsidRPr="0096216E" w:rsidRDefault="0096216E" w:rsidP="0096216E">
      <w:pPr>
        <w:spacing w:before="100" w:beforeAutospacing="1" w:after="100" w:afterAutospacing="1" w:line="240" w:lineRule="auto"/>
        <w:rPr>
          <w:rFonts w:ascii="標楷體" w:hAnsi="標楷體" w:cs="新細明體"/>
          <w:kern w:val="0"/>
          <w:sz w:val="24"/>
          <w:szCs w:val="24"/>
        </w:rPr>
      </w:pPr>
      <w:r w:rsidRPr="0096216E">
        <w:rPr>
          <w:rFonts w:ascii="標楷體" w:hAnsi="標楷體" w:cs="新細明體"/>
          <w:kern w:val="0"/>
          <w:sz w:val="24"/>
          <w:szCs w:val="24"/>
        </w:rPr>
        <w:t>林佳龍表示，政府除了「能」，也要「廉」，他上任時，即率先簽署公共工程廉能公約，並擴及到中彰投苗區域聯合治理，現在已逐漸從營造廉能環境、到建立制度、成為文化。他認為「人是環境的產物」，如果營造好的環境，人性善的一面就會被發揚，脆弱、經不起誘惑的部分較不易發生，因此，政府資訊揭露非常重要，「在陽光之下較不會有黑影」。</w:t>
      </w:r>
    </w:p>
    <w:p w:rsidR="0096216E" w:rsidRPr="0096216E" w:rsidRDefault="0096216E" w:rsidP="0096216E">
      <w:pPr>
        <w:spacing w:before="100" w:beforeAutospacing="1" w:after="100" w:afterAutospacing="1" w:line="240" w:lineRule="auto"/>
        <w:rPr>
          <w:rFonts w:ascii="標楷體" w:hAnsi="標楷體" w:cs="新細明體"/>
          <w:kern w:val="0"/>
          <w:sz w:val="24"/>
          <w:szCs w:val="24"/>
        </w:rPr>
      </w:pPr>
      <w:r w:rsidRPr="0096216E">
        <w:rPr>
          <w:rFonts w:ascii="標楷體" w:hAnsi="標楷體" w:cs="新細明體"/>
          <w:kern w:val="0"/>
          <w:sz w:val="24"/>
          <w:szCs w:val="24"/>
        </w:rPr>
        <w:t>張宏謀指出，推動廉政最重要的是首長決心，還要加上公共工程廠商，甚至全民參與，希望透過重大採購推動平台，事先結合檢查、調查單位與廉政部門，在採購程序公開透明的情況下，讓公務人員更勇於任事，也讓廠商知道不要用不當外力介入公共工程，應透過合法運作來獲得合理利潤。</w:t>
      </w:r>
    </w:p>
    <w:p w:rsidR="0096216E" w:rsidRPr="00C854B6" w:rsidRDefault="0096216E" w:rsidP="0096216E">
      <w:pPr>
        <w:spacing w:before="100" w:beforeAutospacing="1" w:after="100" w:afterAutospacing="1" w:line="240" w:lineRule="auto"/>
        <w:rPr>
          <w:rFonts w:ascii="標楷體" w:hAnsi="標楷體" w:cs="新細明體"/>
          <w:kern w:val="0"/>
          <w:sz w:val="24"/>
          <w:szCs w:val="24"/>
        </w:rPr>
      </w:pPr>
      <w:r w:rsidRPr="0096216E">
        <w:rPr>
          <w:rFonts w:ascii="標楷體" w:hAnsi="標楷體" w:cs="新細明體"/>
          <w:kern w:val="0"/>
          <w:sz w:val="24"/>
          <w:szCs w:val="24"/>
        </w:rPr>
        <w:lastRenderedPageBreak/>
        <w:t>市府政風處也指出，市府已建置3個採購廉政平台，分別是水湳國際會展中心、第十四期重劃區第六工區公園景觀標工程及智慧營運中心新建工程，將相關採購資訊公開，讓全民共同監督</w:t>
      </w:r>
      <w:r w:rsidRPr="00C854B6">
        <w:rPr>
          <w:rFonts w:ascii="標楷體" w:hAnsi="標楷體" w:cs="新細明體" w:hint="eastAsia"/>
          <w:kern w:val="0"/>
          <w:sz w:val="24"/>
          <w:szCs w:val="24"/>
        </w:rPr>
        <w:t>。</w:t>
      </w:r>
    </w:p>
    <w:p w:rsidR="00C854B6" w:rsidRDefault="00C854B6" w:rsidP="0096216E">
      <w:pPr>
        <w:spacing w:before="100" w:beforeAutospacing="1" w:after="100" w:afterAutospacing="1" w:line="240" w:lineRule="auto"/>
        <w:rPr>
          <w:rFonts w:ascii="新細明體" w:eastAsia="新細明體" w:hAnsi="新細明體" w:cs="新細明體"/>
          <w:kern w:val="0"/>
          <w:sz w:val="24"/>
          <w:szCs w:val="24"/>
        </w:rPr>
      </w:pPr>
    </w:p>
    <w:p w:rsidR="00C854B6" w:rsidRDefault="00C854B6" w:rsidP="0096216E">
      <w:pPr>
        <w:spacing w:before="100" w:beforeAutospacing="1" w:after="100" w:afterAutospacing="1" w:line="240" w:lineRule="auto"/>
        <w:rPr>
          <w:rFonts w:ascii="標楷體" w:hAnsi="標楷體" w:cs="新細明體"/>
          <w:kern w:val="0"/>
          <w:sz w:val="28"/>
          <w:szCs w:val="28"/>
          <w:shd w:val="pct15" w:color="auto" w:fill="FFFFFF"/>
        </w:rPr>
      </w:pPr>
      <w:r w:rsidRPr="00C854B6">
        <w:rPr>
          <w:rFonts w:ascii="標楷體" w:hAnsi="標楷體" w:cs="新細明體" w:hint="eastAsia"/>
          <w:kern w:val="0"/>
          <w:sz w:val="28"/>
          <w:szCs w:val="28"/>
          <w:shd w:val="pct15" w:color="auto" w:fill="FFFFFF"/>
        </w:rPr>
        <w:t>會議記錄</w:t>
      </w:r>
    </w:p>
    <w:p w:rsidR="00C854B6" w:rsidRPr="0096216E" w:rsidRDefault="00C854B6" w:rsidP="0096216E">
      <w:pPr>
        <w:spacing w:before="100" w:beforeAutospacing="1" w:after="100" w:afterAutospacing="1" w:line="240" w:lineRule="auto"/>
        <w:rPr>
          <w:rFonts w:ascii="標楷體" w:hAnsi="標楷體" w:cs="新細明體"/>
          <w:kern w:val="0"/>
          <w:sz w:val="28"/>
          <w:szCs w:val="28"/>
          <w:shd w:val="pct15" w:color="auto" w:fill="FFFFFF"/>
        </w:rPr>
      </w:pPr>
      <w:r w:rsidRPr="00C854B6">
        <w:rPr>
          <w:rFonts w:ascii="標楷體" w:hAnsi="標楷體" w:cs="新細明體" w:hint="eastAsia"/>
          <w:noProof/>
          <w:kern w:val="0"/>
          <w:sz w:val="28"/>
          <w:szCs w:val="28"/>
          <w:shd w:val="pct15" w:color="auto" w:fill="FFFFFF"/>
        </w:rPr>
        <w:drawing>
          <wp:inline distT="0" distB="0" distL="0" distR="0">
            <wp:extent cx="6191491" cy="4493677"/>
            <wp:effectExtent l="0" t="8255"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5400000">
                      <a:off x="0" y="0"/>
                      <a:ext cx="6214482" cy="4510364"/>
                    </a:xfrm>
                    <a:prstGeom prst="rect">
                      <a:avLst/>
                    </a:prstGeom>
                    <a:noFill/>
                    <a:ln>
                      <a:noFill/>
                    </a:ln>
                  </pic:spPr>
                </pic:pic>
              </a:graphicData>
            </a:graphic>
          </wp:inline>
        </w:drawing>
      </w:r>
    </w:p>
    <w:p w:rsidR="00C854B6" w:rsidRDefault="00C854B6" w:rsidP="00C854B6">
      <w:pPr>
        <w:spacing w:line="520" w:lineRule="exact"/>
        <w:jc w:val="center"/>
        <w:rPr>
          <w:rFonts w:ascii="標楷體" w:hAnsi="標楷體"/>
          <w:b/>
          <w:szCs w:val="32"/>
        </w:rPr>
      </w:pPr>
      <w:r>
        <w:rPr>
          <w:rFonts w:ascii="標楷體" w:hAnsi="標楷體" w:hint="eastAsia"/>
          <w:b/>
          <w:szCs w:val="32"/>
        </w:rPr>
        <w:lastRenderedPageBreak/>
        <w:t>臺中市政府住宅發展工程處</w:t>
      </w:r>
      <w:r w:rsidRPr="00950A4F">
        <w:rPr>
          <w:rFonts w:ascii="標楷體" w:hAnsi="標楷體" w:hint="eastAsia"/>
          <w:b/>
          <w:szCs w:val="32"/>
        </w:rPr>
        <w:t>106年第1</w:t>
      </w:r>
      <w:r>
        <w:rPr>
          <w:rFonts w:ascii="標楷體" w:hAnsi="標楷體" w:hint="eastAsia"/>
          <w:b/>
          <w:szCs w:val="32"/>
        </w:rPr>
        <w:t>次「智慧營運中心」新建工程廉政平台工作小組</w:t>
      </w:r>
      <w:r w:rsidRPr="001F3713">
        <w:rPr>
          <w:rFonts w:ascii="標楷體" w:hAnsi="標楷體" w:hint="eastAsia"/>
          <w:b/>
          <w:szCs w:val="32"/>
        </w:rPr>
        <w:t>會議</w:t>
      </w:r>
      <w:r>
        <w:rPr>
          <w:rFonts w:ascii="標楷體" w:hAnsi="標楷體" w:hint="eastAsia"/>
          <w:b/>
          <w:szCs w:val="32"/>
        </w:rPr>
        <w:t>紀</w:t>
      </w:r>
      <w:r w:rsidRPr="001F3713">
        <w:rPr>
          <w:rFonts w:ascii="標楷體" w:hAnsi="標楷體"/>
          <w:b/>
          <w:szCs w:val="32"/>
        </w:rPr>
        <w:t>錄</w:t>
      </w:r>
    </w:p>
    <w:p w:rsidR="00C854B6" w:rsidRPr="001F3713" w:rsidRDefault="00C854B6" w:rsidP="00C854B6">
      <w:pPr>
        <w:spacing w:line="520" w:lineRule="exact"/>
        <w:jc w:val="center"/>
        <w:rPr>
          <w:rFonts w:ascii="標楷體" w:hAnsi="標楷體"/>
          <w:b/>
          <w:szCs w:val="32"/>
        </w:rPr>
      </w:pPr>
    </w:p>
    <w:p w:rsidR="00C854B6" w:rsidRPr="002A0BB1" w:rsidRDefault="00C854B6" w:rsidP="00C854B6">
      <w:pPr>
        <w:pStyle w:val="a7"/>
        <w:numPr>
          <w:ilvl w:val="0"/>
          <w:numId w:val="17"/>
        </w:numPr>
        <w:spacing w:line="520" w:lineRule="exact"/>
        <w:ind w:leftChars="0"/>
        <w:jc w:val="both"/>
        <w:rPr>
          <w:rFonts w:ascii="標楷體" w:eastAsia="標楷體" w:hAnsi="標楷體"/>
          <w:b/>
          <w:sz w:val="32"/>
          <w:szCs w:val="32"/>
        </w:rPr>
      </w:pPr>
      <w:r w:rsidRPr="002A0BB1">
        <w:rPr>
          <w:rFonts w:ascii="標楷體" w:eastAsia="標楷體" w:hAnsi="標楷體" w:hint="eastAsia"/>
          <w:b/>
          <w:sz w:val="32"/>
          <w:szCs w:val="32"/>
        </w:rPr>
        <w:t>時間：10</w:t>
      </w:r>
      <w:r>
        <w:rPr>
          <w:rFonts w:ascii="標楷體" w:eastAsia="標楷體" w:hAnsi="標楷體"/>
          <w:b/>
          <w:sz w:val="32"/>
          <w:szCs w:val="32"/>
        </w:rPr>
        <w:t>6</w:t>
      </w:r>
      <w:r w:rsidRPr="002A0BB1">
        <w:rPr>
          <w:rFonts w:ascii="標楷體" w:eastAsia="標楷體" w:hAnsi="標楷體" w:hint="eastAsia"/>
          <w:b/>
          <w:sz w:val="32"/>
          <w:szCs w:val="32"/>
        </w:rPr>
        <w:t>年</w:t>
      </w:r>
      <w:r>
        <w:rPr>
          <w:rFonts w:ascii="標楷體" w:eastAsia="標楷體" w:hAnsi="標楷體" w:hint="eastAsia"/>
          <w:b/>
          <w:sz w:val="32"/>
          <w:szCs w:val="32"/>
        </w:rPr>
        <w:t>11</w:t>
      </w:r>
      <w:r w:rsidRPr="002A0BB1">
        <w:rPr>
          <w:rFonts w:ascii="標楷體" w:eastAsia="標楷體" w:hAnsi="標楷體" w:hint="eastAsia"/>
          <w:b/>
          <w:sz w:val="32"/>
          <w:szCs w:val="32"/>
        </w:rPr>
        <w:t>月</w:t>
      </w:r>
      <w:r>
        <w:rPr>
          <w:rFonts w:ascii="標楷體" w:eastAsia="標楷體" w:hAnsi="標楷體" w:hint="eastAsia"/>
          <w:b/>
          <w:sz w:val="32"/>
          <w:szCs w:val="32"/>
        </w:rPr>
        <w:t>14</w:t>
      </w:r>
      <w:r w:rsidRPr="002A0BB1">
        <w:rPr>
          <w:rFonts w:ascii="標楷體" w:eastAsia="標楷體" w:hAnsi="標楷體" w:hint="eastAsia"/>
          <w:b/>
          <w:sz w:val="32"/>
          <w:szCs w:val="32"/>
        </w:rPr>
        <w:t>日1</w:t>
      </w:r>
      <w:r>
        <w:rPr>
          <w:rFonts w:ascii="標楷體" w:eastAsia="標楷體" w:hAnsi="標楷體"/>
          <w:b/>
          <w:sz w:val="32"/>
          <w:szCs w:val="32"/>
        </w:rPr>
        <w:t>5</w:t>
      </w:r>
      <w:r w:rsidRPr="002A0BB1">
        <w:rPr>
          <w:rFonts w:ascii="標楷體" w:eastAsia="標楷體" w:hAnsi="標楷體" w:hint="eastAsia"/>
          <w:b/>
          <w:sz w:val="32"/>
          <w:szCs w:val="32"/>
        </w:rPr>
        <w:t>時</w:t>
      </w:r>
      <w:r>
        <w:rPr>
          <w:rFonts w:ascii="標楷體" w:eastAsia="標楷體" w:hAnsi="標楷體" w:hint="eastAsia"/>
          <w:b/>
          <w:sz w:val="32"/>
          <w:szCs w:val="32"/>
        </w:rPr>
        <w:t>3</w:t>
      </w:r>
      <w:r w:rsidRPr="002A0BB1">
        <w:rPr>
          <w:rFonts w:ascii="標楷體" w:eastAsia="標楷體" w:hAnsi="標楷體" w:hint="eastAsia"/>
          <w:b/>
          <w:sz w:val="32"/>
          <w:szCs w:val="32"/>
        </w:rPr>
        <w:t>0分</w:t>
      </w:r>
    </w:p>
    <w:p w:rsidR="00C854B6" w:rsidRPr="002A0BB1" w:rsidRDefault="00C854B6" w:rsidP="00C854B6">
      <w:pPr>
        <w:pStyle w:val="a7"/>
        <w:spacing w:line="520" w:lineRule="exact"/>
        <w:ind w:leftChars="0" w:left="0"/>
        <w:jc w:val="both"/>
        <w:rPr>
          <w:rFonts w:ascii="標楷體" w:eastAsia="標楷體" w:hAnsi="標楷體"/>
          <w:b/>
          <w:sz w:val="32"/>
          <w:szCs w:val="32"/>
        </w:rPr>
      </w:pPr>
      <w:r>
        <w:rPr>
          <w:rFonts w:ascii="標楷體" w:eastAsia="標楷體" w:hAnsi="標楷體" w:hint="eastAsia"/>
          <w:b/>
          <w:sz w:val="32"/>
          <w:szCs w:val="32"/>
        </w:rPr>
        <w:t>貳、</w:t>
      </w:r>
      <w:r w:rsidRPr="002A0BB1">
        <w:rPr>
          <w:rFonts w:ascii="標楷體" w:eastAsia="標楷體" w:hAnsi="標楷體" w:hint="eastAsia"/>
          <w:b/>
          <w:sz w:val="32"/>
          <w:szCs w:val="32"/>
        </w:rPr>
        <w:t>地點：</w:t>
      </w:r>
      <w:r>
        <w:rPr>
          <w:rFonts w:ascii="標楷體" w:eastAsia="標楷體" w:hAnsi="標楷體" w:hint="eastAsia"/>
          <w:b/>
          <w:sz w:val="32"/>
          <w:szCs w:val="32"/>
        </w:rPr>
        <w:t>都市發展</w:t>
      </w:r>
      <w:r w:rsidRPr="002A0BB1">
        <w:rPr>
          <w:rFonts w:ascii="標楷體" w:eastAsia="標楷體" w:hAnsi="標楷體" w:hint="eastAsia"/>
          <w:b/>
          <w:sz w:val="32"/>
          <w:szCs w:val="32"/>
        </w:rPr>
        <w:t>局</w:t>
      </w:r>
      <w:r>
        <w:rPr>
          <w:rFonts w:ascii="標楷體" w:eastAsia="標楷體" w:hAnsi="標楷體" w:hint="eastAsia"/>
          <w:b/>
          <w:sz w:val="32"/>
          <w:szCs w:val="32"/>
        </w:rPr>
        <w:t>第三會議</w:t>
      </w:r>
      <w:r w:rsidRPr="002A0BB1">
        <w:rPr>
          <w:rFonts w:ascii="標楷體" w:eastAsia="標楷體" w:hAnsi="標楷體" w:hint="eastAsia"/>
          <w:b/>
          <w:sz w:val="32"/>
          <w:szCs w:val="32"/>
        </w:rPr>
        <w:t>室</w:t>
      </w:r>
    </w:p>
    <w:p w:rsidR="00C854B6" w:rsidRPr="001F3713" w:rsidRDefault="00C854B6" w:rsidP="00C854B6">
      <w:pPr>
        <w:spacing w:line="520" w:lineRule="exact"/>
        <w:jc w:val="both"/>
        <w:rPr>
          <w:rFonts w:ascii="標楷體" w:hAnsi="標楷體"/>
          <w:b/>
          <w:szCs w:val="32"/>
        </w:rPr>
      </w:pPr>
      <w:r>
        <w:rPr>
          <w:rFonts w:ascii="標楷體" w:hAnsi="標楷體" w:hint="eastAsia"/>
          <w:b/>
          <w:szCs w:val="32"/>
        </w:rPr>
        <w:t xml:space="preserve">叁、主席：許處長由興                  </w:t>
      </w:r>
      <w:r w:rsidRPr="001F3713">
        <w:rPr>
          <w:rFonts w:ascii="標楷體" w:hAnsi="標楷體" w:hint="eastAsia"/>
          <w:b/>
          <w:szCs w:val="32"/>
        </w:rPr>
        <w:t>記錄：</w:t>
      </w:r>
      <w:r>
        <w:rPr>
          <w:rFonts w:ascii="標楷體" w:hAnsi="標楷體" w:hint="eastAsia"/>
          <w:b/>
          <w:szCs w:val="32"/>
        </w:rPr>
        <w:t>劉才睿</w:t>
      </w:r>
    </w:p>
    <w:p w:rsidR="00C854B6" w:rsidRPr="001F3713" w:rsidRDefault="00C854B6" w:rsidP="00C854B6">
      <w:pPr>
        <w:spacing w:line="520" w:lineRule="exact"/>
        <w:jc w:val="both"/>
        <w:rPr>
          <w:rFonts w:ascii="標楷體" w:hAnsi="標楷體"/>
          <w:b/>
          <w:szCs w:val="32"/>
        </w:rPr>
      </w:pPr>
      <w:r>
        <w:rPr>
          <w:rFonts w:ascii="標楷體" w:hAnsi="標楷體" w:hint="eastAsia"/>
          <w:b/>
          <w:szCs w:val="32"/>
        </w:rPr>
        <w:t>肆、</w:t>
      </w:r>
      <w:r w:rsidRPr="001F3713">
        <w:rPr>
          <w:rFonts w:ascii="標楷體" w:hAnsi="標楷體" w:hint="eastAsia"/>
          <w:b/>
          <w:szCs w:val="32"/>
        </w:rPr>
        <w:t>出（列）席人員：詳如簽到表</w:t>
      </w:r>
    </w:p>
    <w:p w:rsidR="00C854B6" w:rsidRPr="001F3713" w:rsidRDefault="00C854B6" w:rsidP="00C854B6">
      <w:pPr>
        <w:spacing w:line="520" w:lineRule="exact"/>
        <w:jc w:val="both"/>
        <w:rPr>
          <w:rFonts w:ascii="標楷體" w:hAnsi="標楷體"/>
          <w:b/>
          <w:szCs w:val="32"/>
        </w:rPr>
      </w:pPr>
      <w:r>
        <w:rPr>
          <w:rFonts w:ascii="標楷體" w:hAnsi="標楷體" w:hint="eastAsia"/>
          <w:b/>
          <w:szCs w:val="32"/>
        </w:rPr>
        <w:t>伍</w:t>
      </w:r>
      <w:r w:rsidRPr="001F3713">
        <w:rPr>
          <w:rFonts w:ascii="標楷體" w:hAnsi="標楷體" w:hint="eastAsia"/>
          <w:b/>
          <w:szCs w:val="32"/>
        </w:rPr>
        <w:t>、主席致詞：（略）</w:t>
      </w:r>
    </w:p>
    <w:p w:rsidR="00C854B6" w:rsidRDefault="00C854B6" w:rsidP="00C854B6">
      <w:pPr>
        <w:spacing w:line="520" w:lineRule="exact"/>
        <w:jc w:val="both"/>
        <w:rPr>
          <w:rFonts w:ascii="標楷體" w:hAnsi="標楷體"/>
          <w:b/>
          <w:szCs w:val="32"/>
        </w:rPr>
      </w:pPr>
      <w:r>
        <w:rPr>
          <w:rFonts w:ascii="標楷體" w:hAnsi="標楷體" w:hint="eastAsia"/>
          <w:b/>
          <w:szCs w:val="32"/>
        </w:rPr>
        <w:t>陸</w:t>
      </w:r>
      <w:r w:rsidRPr="001F3713">
        <w:rPr>
          <w:rFonts w:ascii="標楷體" w:hAnsi="標楷體" w:hint="eastAsia"/>
          <w:b/>
          <w:szCs w:val="32"/>
        </w:rPr>
        <w:t>、</w:t>
      </w:r>
      <w:r>
        <w:rPr>
          <w:rFonts w:ascii="標楷體" w:hAnsi="標楷體" w:hint="eastAsia"/>
          <w:b/>
          <w:szCs w:val="32"/>
        </w:rPr>
        <w:t>政風室報告：</w:t>
      </w:r>
    </w:p>
    <w:p w:rsidR="00C854B6" w:rsidRPr="00872C9B" w:rsidRDefault="00C854B6" w:rsidP="00C854B6">
      <w:pPr>
        <w:spacing w:line="520" w:lineRule="exact"/>
        <w:ind w:left="641" w:hangingChars="200" w:hanging="641"/>
        <w:jc w:val="both"/>
        <w:rPr>
          <w:rFonts w:ascii="標楷體" w:hAnsi="標楷體"/>
          <w:szCs w:val="32"/>
        </w:rPr>
      </w:pPr>
      <w:r>
        <w:rPr>
          <w:rFonts w:ascii="標楷體" w:hAnsi="標楷體" w:hint="eastAsia"/>
          <w:b/>
          <w:szCs w:val="32"/>
        </w:rPr>
        <w:t xml:space="preserve">    </w:t>
      </w:r>
      <w:r w:rsidRPr="00872C9B">
        <w:rPr>
          <w:rFonts w:ascii="標楷體" w:hAnsi="標楷體" w:hint="eastAsia"/>
          <w:szCs w:val="32"/>
        </w:rPr>
        <w:t>本平台的由來係行政院105年於政策列管會議中，請法務部研議「檢察官事前參與機制」</w:t>
      </w:r>
      <w:r>
        <w:rPr>
          <w:rFonts w:ascii="標楷體" w:hAnsi="標楷體" w:hint="eastAsia"/>
          <w:szCs w:val="32"/>
        </w:rPr>
        <w:t>，</w:t>
      </w:r>
      <w:r w:rsidRPr="00872C9B">
        <w:rPr>
          <w:rFonts w:ascii="標楷體" w:hAnsi="標楷體" w:hint="eastAsia"/>
          <w:szCs w:val="32"/>
        </w:rPr>
        <w:t>於事前參與重大採購案件之程序，並責成由廉政署協助各政風機構配合首長需求成立「機關採購廉政平台」，建立民眾、廠商、公務員及相關政府機關（檢察、調查、廉政、審計、工程會等）的跨域溝通管道，透過資訊公開、定期會議討論、提供意見等作為，強化政府監督機制並維護廠商合理權益以提升公共建設品質、保障採購案件質的</w:t>
      </w:r>
      <w:r>
        <w:rPr>
          <w:rFonts w:ascii="標楷體" w:hAnsi="標楷體" w:hint="eastAsia"/>
          <w:szCs w:val="32"/>
        </w:rPr>
        <w:t>。</w:t>
      </w:r>
    </w:p>
    <w:p w:rsidR="00C854B6" w:rsidRPr="00872C9B" w:rsidRDefault="00C854B6" w:rsidP="00C854B6">
      <w:pPr>
        <w:spacing w:line="520" w:lineRule="exact"/>
        <w:ind w:left="640" w:hangingChars="200" w:hanging="640"/>
        <w:jc w:val="both"/>
        <w:rPr>
          <w:rFonts w:ascii="標楷體" w:hAnsi="標楷體"/>
          <w:szCs w:val="32"/>
        </w:rPr>
      </w:pPr>
      <w:r w:rsidRPr="00872C9B">
        <w:rPr>
          <w:rFonts w:ascii="標楷體" w:hAnsi="標楷體" w:hint="eastAsia"/>
          <w:szCs w:val="32"/>
        </w:rPr>
        <w:t xml:space="preserve">    市府因應上述政策研擬「臺中市政府重大採購廉政平台實施計畫」，針對地政局、建設局擇定「市地重劃」</w:t>
      </w:r>
      <w:r>
        <w:rPr>
          <w:rFonts w:ascii="標楷體" w:hAnsi="標楷體" w:hint="eastAsia"/>
          <w:szCs w:val="32"/>
        </w:rPr>
        <w:t>及</w:t>
      </w:r>
      <w:r w:rsidRPr="00872C9B">
        <w:rPr>
          <w:rFonts w:ascii="標楷體" w:hAnsi="標楷體" w:hint="eastAsia"/>
          <w:szCs w:val="32"/>
        </w:rPr>
        <w:t>「水湳國際會展中心」</w:t>
      </w:r>
      <w:r>
        <w:rPr>
          <w:rFonts w:ascii="標楷體" w:hAnsi="標楷體" w:hint="eastAsia"/>
          <w:szCs w:val="32"/>
        </w:rPr>
        <w:t>二</w:t>
      </w:r>
      <w:r w:rsidRPr="00872C9B">
        <w:rPr>
          <w:rFonts w:ascii="標楷體" w:hAnsi="標楷體" w:hint="eastAsia"/>
          <w:szCs w:val="32"/>
        </w:rPr>
        <w:t>案，成立「重大採購廉政平台」，案經簽陳鈞局局長並獲支持，指示本處「智慧營運中心」併同參與成立，透過市府推動之重大採購廉政平臺計畫，協助本處重要公共工程案件順利完設。</w:t>
      </w:r>
    </w:p>
    <w:p w:rsidR="00C854B6" w:rsidRDefault="00C854B6" w:rsidP="00C854B6">
      <w:pPr>
        <w:spacing w:line="520" w:lineRule="exact"/>
        <w:ind w:left="640" w:hangingChars="200" w:hanging="640"/>
        <w:jc w:val="both"/>
        <w:rPr>
          <w:rFonts w:ascii="標楷體" w:hAnsi="標楷體"/>
          <w:b/>
          <w:szCs w:val="32"/>
        </w:rPr>
      </w:pPr>
      <w:r w:rsidRPr="00872C9B">
        <w:rPr>
          <w:rFonts w:ascii="標楷體" w:hAnsi="標楷體" w:hint="eastAsia"/>
          <w:szCs w:val="32"/>
        </w:rPr>
        <w:t xml:space="preserve">    「智慧營運中心」坐落於大臺中精華地段的水湳智慧城，為強化在地特色與產業能量之重要興建工程。「智慧營運中心」替代原「臺灣塔」，將成為代表臺中市整體創</w:t>
      </w:r>
      <w:r w:rsidRPr="00872C9B">
        <w:rPr>
          <w:rFonts w:ascii="標楷體" w:hAnsi="標楷體" w:hint="eastAsia"/>
          <w:szCs w:val="32"/>
        </w:rPr>
        <w:lastRenderedPageBreak/>
        <w:t>新發展之指標性建設。本工程以園區內建置完善之資通訊環境為背景，發展新式產業所需之公共建設，使水湳成為臺灣第一智慧管理示範區，融入智慧、數位、環境監控系統，以增加本市在國際城市之識別性、能見度與獨特性，打造臺中成為生活首都及創意城市，帶動中臺灣產業之升級發展。為求本新建工程案能順利推展，同時營造良性溝通管道，讓機關承辦人維持其專業與誠信勇於任事，免受他人不當干擾。</w:t>
      </w:r>
    </w:p>
    <w:p w:rsidR="00C854B6" w:rsidRPr="002A0BB1" w:rsidRDefault="00C854B6" w:rsidP="00C854B6">
      <w:pPr>
        <w:spacing w:line="520" w:lineRule="exact"/>
        <w:jc w:val="both"/>
        <w:rPr>
          <w:rFonts w:ascii="標楷體" w:hAnsi="標楷體"/>
          <w:b/>
          <w:szCs w:val="32"/>
        </w:rPr>
      </w:pPr>
      <w:r>
        <w:rPr>
          <w:rFonts w:ascii="標楷體" w:hAnsi="標楷體" w:hint="eastAsia"/>
          <w:b/>
          <w:szCs w:val="32"/>
        </w:rPr>
        <w:t>柒、工程開發科報告：詳智慧營運中心專案進度報告</w:t>
      </w:r>
    </w:p>
    <w:p w:rsidR="00C854B6" w:rsidRDefault="00C854B6" w:rsidP="00C854B6">
      <w:pPr>
        <w:spacing w:line="520" w:lineRule="exact"/>
        <w:jc w:val="both"/>
        <w:rPr>
          <w:rFonts w:ascii="標楷體" w:hAnsi="標楷體"/>
          <w:b/>
          <w:szCs w:val="32"/>
        </w:rPr>
      </w:pPr>
      <w:r>
        <w:rPr>
          <w:rFonts w:ascii="標楷體" w:hAnsi="標楷體" w:hint="eastAsia"/>
          <w:b/>
          <w:szCs w:val="32"/>
        </w:rPr>
        <w:t>捌</w:t>
      </w:r>
      <w:r w:rsidRPr="001F3713">
        <w:rPr>
          <w:rFonts w:ascii="標楷體" w:hAnsi="標楷體" w:hint="eastAsia"/>
          <w:b/>
          <w:szCs w:val="32"/>
        </w:rPr>
        <w:t>、</w:t>
      </w:r>
      <w:r w:rsidRPr="0040226B">
        <w:rPr>
          <w:rFonts w:ascii="標楷體" w:hAnsi="標楷體" w:hint="eastAsia"/>
          <w:b/>
          <w:szCs w:val="32"/>
        </w:rPr>
        <w:t>廉政平台內容討論、提案</w:t>
      </w:r>
      <w:r w:rsidRPr="001F3713">
        <w:rPr>
          <w:rFonts w:ascii="標楷體" w:hAnsi="標楷體" w:hint="eastAsia"/>
          <w:b/>
          <w:szCs w:val="32"/>
        </w:rPr>
        <w:t>：</w:t>
      </w:r>
    </w:p>
    <w:p w:rsidR="00C854B6" w:rsidRDefault="00C854B6" w:rsidP="00C854B6">
      <w:pPr>
        <w:spacing w:line="520" w:lineRule="exact"/>
        <w:jc w:val="both"/>
        <w:rPr>
          <w:rFonts w:ascii="標楷體" w:hAnsi="標楷體"/>
          <w:b/>
          <w:szCs w:val="32"/>
        </w:rPr>
      </w:pPr>
      <w:r>
        <w:rPr>
          <w:rFonts w:ascii="標楷體" w:hAnsi="標楷體" w:hint="eastAsia"/>
          <w:b/>
          <w:szCs w:val="32"/>
        </w:rPr>
        <w:t xml:space="preserve">  一、內容討論：</w:t>
      </w:r>
    </w:p>
    <w:p w:rsidR="00C854B6" w:rsidRPr="00D27249" w:rsidRDefault="00C854B6" w:rsidP="00C854B6">
      <w:pPr>
        <w:spacing w:line="520" w:lineRule="exact"/>
        <w:ind w:left="960" w:hangingChars="300" w:hanging="960"/>
        <w:jc w:val="both"/>
        <w:rPr>
          <w:rFonts w:ascii="標楷體" w:hAnsi="標楷體"/>
          <w:szCs w:val="32"/>
        </w:rPr>
      </w:pPr>
      <w:r>
        <w:rPr>
          <w:rFonts w:ascii="標楷體" w:hAnsi="標楷體" w:hint="eastAsia"/>
          <w:szCs w:val="32"/>
        </w:rPr>
        <w:t xml:space="preserve">      </w:t>
      </w:r>
      <w:r w:rsidRPr="00D27249">
        <w:rPr>
          <w:rFonts w:ascii="標楷體" w:hAnsi="標楷體" w:hint="eastAsia"/>
          <w:szCs w:val="32"/>
        </w:rPr>
        <w:t>本處「智慧營運中心」成立廉政平台規劃辦理事項如下：</w:t>
      </w:r>
    </w:p>
    <w:p w:rsidR="00C854B6" w:rsidRPr="00D27249"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sidRPr="00D27249">
        <w:rPr>
          <w:rFonts w:ascii="標楷體" w:eastAsia="標楷體" w:hAnsi="標楷體" w:cs="Times New Roman" w:hint="eastAsia"/>
          <w:sz w:val="32"/>
          <w:szCs w:val="32"/>
        </w:rPr>
        <w:t>辦理說明會（座談會或記者會）對外宣示。</w:t>
      </w:r>
    </w:p>
    <w:p w:rsidR="00C854B6"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Pr>
          <w:rFonts w:ascii="標楷體" w:eastAsia="標楷體" w:hAnsi="標楷體" w:cs="Times New Roman" w:hint="eastAsia"/>
          <w:sz w:val="32"/>
          <w:szCs w:val="32"/>
        </w:rPr>
        <w:t>進行風險評估與查驗作業。</w:t>
      </w:r>
    </w:p>
    <w:p w:rsidR="00C854B6"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Pr>
          <w:rFonts w:ascii="標楷體" w:eastAsia="標楷體" w:hAnsi="標楷體" w:cs="Times New Roman" w:hint="eastAsia"/>
          <w:sz w:val="32"/>
          <w:szCs w:val="32"/>
        </w:rPr>
        <w:t>建立資訊透明專區。</w:t>
      </w:r>
    </w:p>
    <w:p w:rsidR="00C854B6"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Pr>
          <w:rFonts w:ascii="標楷體" w:eastAsia="標楷體" w:hAnsi="標楷體" w:cs="Times New Roman" w:hint="eastAsia"/>
          <w:sz w:val="32"/>
          <w:szCs w:val="32"/>
        </w:rPr>
        <w:t>辦理採購法令講習暨座談會。</w:t>
      </w:r>
    </w:p>
    <w:p w:rsidR="00C854B6"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Pr>
          <w:rFonts w:ascii="標楷體" w:eastAsia="標楷體" w:hAnsi="標楷體" w:cs="Times New Roman" w:hint="eastAsia"/>
          <w:sz w:val="32"/>
          <w:szCs w:val="32"/>
        </w:rPr>
        <w:t>落實工程監督與指導。</w:t>
      </w:r>
    </w:p>
    <w:p w:rsidR="00C854B6"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Pr>
          <w:rFonts w:ascii="標楷體" w:eastAsia="標楷體" w:hAnsi="標楷體" w:cs="Times New Roman" w:hint="eastAsia"/>
          <w:sz w:val="32"/>
          <w:szCs w:val="32"/>
        </w:rPr>
        <w:t>定期召開跨機關聯繫會議。</w:t>
      </w:r>
    </w:p>
    <w:p w:rsidR="00C854B6" w:rsidRDefault="00C854B6" w:rsidP="00C854B6">
      <w:pPr>
        <w:pStyle w:val="a7"/>
        <w:numPr>
          <w:ilvl w:val="0"/>
          <w:numId w:val="3"/>
        </w:numPr>
        <w:spacing w:line="520" w:lineRule="exact"/>
        <w:ind w:leftChars="0" w:left="1560"/>
        <w:jc w:val="both"/>
        <w:rPr>
          <w:rFonts w:ascii="標楷體" w:eastAsia="標楷體" w:hAnsi="標楷體" w:cs="Times New Roman"/>
          <w:sz w:val="32"/>
          <w:szCs w:val="32"/>
        </w:rPr>
      </w:pPr>
      <w:r>
        <w:rPr>
          <w:rFonts w:ascii="標楷體" w:eastAsia="標楷體" w:hAnsi="標楷體" w:cs="Times New Roman" w:hint="eastAsia"/>
          <w:sz w:val="32"/>
          <w:szCs w:val="32"/>
        </w:rPr>
        <w:t>協處陳情請願及採購爭議。</w:t>
      </w:r>
    </w:p>
    <w:p w:rsidR="00C854B6" w:rsidRDefault="00C854B6" w:rsidP="00C854B6">
      <w:pPr>
        <w:spacing w:line="520" w:lineRule="exact"/>
        <w:ind w:left="960" w:hangingChars="300" w:hanging="960"/>
        <w:jc w:val="both"/>
        <w:rPr>
          <w:rFonts w:ascii="標楷體" w:hAnsi="標楷體"/>
          <w:szCs w:val="32"/>
        </w:rPr>
      </w:pPr>
      <w:r>
        <w:rPr>
          <w:rFonts w:ascii="標楷體" w:hAnsi="標楷體" w:hint="eastAsia"/>
          <w:szCs w:val="32"/>
        </w:rPr>
        <w:t xml:space="preserve">      目前智慧營運中心案件進度為委託規劃設計及監造技術服務階段，尚未進行工程實體發包施工期程，相關廉政平台工作首要著重於建立資訊透明專區，他項工作內容政風室將著手規劃，結合都發局政風室、其他成立廉政平台之局處或政風處合辦。</w:t>
      </w:r>
    </w:p>
    <w:p w:rsidR="00C854B6" w:rsidRDefault="00C854B6" w:rsidP="00C854B6">
      <w:pPr>
        <w:spacing w:line="520" w:lineRule="exact"/>
        <w:ind w:left="961" w:hangingChars="300" w:hanging="961"/>
        <w:jc w:val="both"/>
        <w:rPr>
          <w:rFonts w:ascii="標楷體" w:hAnsi="標楷體"/>
          <w:b/>
          <w:szCs w:val="32"/>
        </w:rPr>
      </w:pPr>
    </w:p>
    <w:p w:rsidR="00C854B6" w:rsidRDefault="00C854B6" w:rsidP="00C854B6">
      <w:pPr>
        <w:spacing w:line="520" w:lineRule="exact"/>
        <w:jc w:val="both"/>
        <w:rPr>
          <w:rFonts w:ascii="標楷體" w:hAnsi="標楷體"/>
          <w:b/>
          <w:szCs w:val="32"/>
        </w:rPr>
      </w:pPr>
      <w:r>
        <w:rPr>
          <w:rFonts w:ascii="標楷體" w:hAnsi="標楷體" w:hint="eastAsia"/>
          <w:b/>
          <w:szCs w:val="32"/>
        </w:rPr>
        <w:lastRenderedPageBreak/>
        <w:t xml:space="preserve">  二、提案</w:t>
      </w:r>
      <w:r w:rsidRPr="00881E35">
        <w:rPr>
          <w:rFonts w:ascii="標楷體" w:hAnsi="標楷體" w:hint="eastAsia"/>
          <w:b/>
          <w:szCs w:val="32"/>
        </w:rPr>
        <w:t>：</w:t>
      </w:r>
    </w:p>
    <w:p w:rsidR="00C854B6" w:rsidRDefault="00C854B6" w:rsidP="00C854B6">
      <w:pPr>
        <w:spacing w:line="520" w:lineRule="exact"/>
        <w:ind w:left="480"/>
        <w:jc w:val="both"/>
        <w:rPr>
          <w:rFonts w:ascii="標楷體" w:hAnsi="標楷體"/>
          <w:szCs w:val="32"/>
        </w:rPr>
      </w:pPr>
      <w:r w:rsidRPr="00881E35">
        <w:rPr>
          <w:rFonts w:ascii="標楷體" w:hAnsi="標楷體" w:hint="eastAsia"/>
          <w:szCs w:val="32"/>
        </w:rPr>
        <w:t>請亞新工程顧問股份有限公司儘速建置工程管理資訊系統（PMIS）（含遠端監看系統）於本處官網設置連結捷徑，以達成智慧營運中心新建工程案資訊透明之要求。</w:t>
      </w:r>
      <w:r>
        <w:rPr>
          <w:rFonts w:ascii="標楷體" w:hAnsi="標楷體" w:hint="eastAsia"/>
          <w:szCs w:val="32"/>
        </w:rPr>
        <w:t xml:space="preserve">       </w:t>
      </w:r>
    </w:p>
    <w:p w:rsidR="00C854B6" w:rsidRDefault="00C854B6" w:rsidP="00C854B6">
      <w:pPr>
        <w:spacing w:line="520" w:lineRule="exact"/>
        <w:ind w:left="1121" w:hangingChars="350" w:hanging="1121"/>
        <w:jc w:val="both"/>
        <w:rPr>
          <w:rFonts w:ascii="標楷體" w:hAnsi="標楷體"/>
          <w:b/>
          <w:szCs w:val="32"/>
        </w:rPr>
      </w:pPr>
      <w:r w:rsidRPr="002A58B5">
        <w:rPr>
          <w:rFonts w:ascii="標楷體" w:hAnsi="標楷體" w:hint="eastAsia"/>
          <w:b/>
          <w:szCs w:val="32"/>
        </w:rPr>
        <w:t>主席裁示：</w:t>
      </w:r>
    </w:p>
    <w:p w:rsidR="00C854B6" w:rsidRPr="00A14FC6" w:rsidRDefault="00C854B6" w:rsidP="00C854B6">
      <w:pPr>
        <w:pStyle w:val="a7"/>
        <w:numPr>
          <w:ilvl w:val="0"/>
          <w:numId w:val="18"/>
        </w:numPr>
        <w:spacing w:line="520" w:lineRule="exact"/>
        <w:ind w:leftChars="100" w:left="1040"/>
        <w:jc w:val="both"/>
        <w:rPr>
          <w:rFonts w:ascii="標楷體" w:eastAsia="標楷體" w:hAnsi="標楷體"/>
          <w:sz w:val="32"/>
          <w:szCs w:val="32"/>
        </w:rPr>
      </w:pPr>
      <w:r>
        <w:rPr>
          <w:rFonts w:ascii="標楷體" w:eastAsia="標楷體" w:hAnsi="標楷體" w:cs="Times New Roman" w:hint="eastAsia"/>
          <w:sz w:val="32"/>
          <w:szCs w:val="32"/>
        </w:rPr>
        <w:t>照案通過。</w:t>
      </w:r>
    </w:p>
    <w:p w:rsidR="00C854B6" w:rsidRPr="002820A6" w:rsidRDefault="00C854B6" w:rsidP="00C854B6">
      <w:pPr>
        <w:pStyle w:val="a7"/>
        <w:numPr>
          <w:ilvl w:val="0"/>
          <w:numId w:val="18"/>
        </w:numPr>
        <w:spacing w:line="520" w:lineRule="exact"/>
        <w:ind w:leftChars="100" w:left="1040"/>
        <w:jc w:val="both"/>
        <w:rPr>
          <w:rFonts w:ascii="標楷體" w:eastAsia="標楷體" w:hAnsi="標楷體"/>
          <w:sz w:val="32"/>
          <w:szCs w:val="32"/>
        </w:rPr>
      </w:pPr>
      <w:r>
        <w:rPr>
          <w:rFonts w:ascii="標楷體" w:eastAsia="標楷體" w:hAnsi="標楷體" w:hint="eastAsia"/>
          <w:sz w:val="32"/>
          <w:szCs w:val="32"/>
        </w:rPr>
        <w:t>請工程科召集</w:t>
      </w:r>
      <w:r w:rsidRPr="00A14FC6">
        <w:rPr>
          <w:rFonts w:ascii="標楷體" w:eastAsia="標楷體" w:hAnsi="標楷體" w:hint="eastAsia"/>
          <w:sz w:val="32"/>
          <w:szCs w:val="32"/>
        </w:rPr>
        <w:t>亞新工程顧問股份有限公司</w:t>
      </w:r>
      <w:r>
        <w:rPr>
          <w:rFonts w:ascii="標楷體" w:eastAsia="標楷體" w:hAnsi="標楷體" w:hint="eastAsia"/>
          <w:sz w:val="32"/>
          <w:szCs w:val="32"/>
        </w:rPr>
        <w:t>開會，請政風室列席就上述提案之執行方法、內容及細節，研討後儘速設置資訊透明專區。</w:t>
      </w:r>
    </w:p>
    <w:p w:rsidR="00C854B6" w:rsidRPr="003D2544" w:rsidRDefault="00C854B6" w:rsidP="00C854B6">
      <w:pPr>
        <w:pStyle w:val="a7"/>
        <w:numPr>
          <w:ilvl w:val="0"/>
          <w:numId w:val="18"/>
        </w:numPr>
        <w:spacing w:line="520" w:lineRule="exact"/>
        <w:ind w:leftChars="100" w:left="1040"/>
        <w:jc w:val="both"/>
        <w:rPr>
          <w:rFonts w:ascii="標楷體" w:eastAsia="標楷體" w:hAnsi="標楷體"/>
          <w:sz w:val="32"/>
          <w:szCs w:val="32"/>
        </w:rPr>
      </w:pPr>
      <w:r>
        <w:rPr>
          <w:rFonts w:ascii="標楷體" w:eastAsia="標楷體" w:hAnsi="標楷體" w:cs="Times New Roman" w:hint="eastAsia"/>
          <w:sz w:val="32"/>
          <w:szCs w:val="32"/>
        </w:rPr>
        <w:t>請政風室主任提供經濟部水利署南區水資源局廉政平台成功案例之相關資料，瞭解資訊揭露之程度及公示資料限度為何。</w:t>
      </w:r>
      <w:r w:rsidRPr="003D2544">
        <w:rPr>
          <w:rFonts w:ascii="標楷體" w:eastAsia="標楷體" w:hAnsi="標楷體"/>
          <w:sz w:val="32"/>
          <w:szCs w:val="32"/>
        </w:rPr>
        <w:t xml:space="preserve"> </w:t>
      </w:r>
    </w:p>
    <w:p w:rsidR="00C854B6" w:rsidRPr="00631FA4" w:rsidRDefault="00C854B6" w:rsidP="00C854B6">
      <w:pPr>
        <w:pStyle w:val="a7"/>
        <w:numPr>
          <w:ilvl w:val="0"/>
          <w:numId w:val="18"/>
        </w:numPr>
        <w:spacing w:line="520" w:lineRule="exact"/>
        <w:ind w:leftChars="100" w:left="1040"/>
        <w:jc w:val="both"/>
        <w:rPr>
          <w:rFonts w:ascii="標楷體" w:eastAsia="標楷體" w:hAnsi="標楷體"/>
          <w:sz w:val="32"/>
          <w:szCs w:val="32"/>
        </w:rPr>
      </w:pPr>
      <w:r>
        <w:rPr>
          <w:rFonts w:ascii="標楷體" w:eastAsia="標楷體" w:hAnsi="標楷體" w:cs="Times New Roman" w:hint="eastAsia"/>
          <w:sz w:val="32"/>
          <w:szCs w:val="32"/>
        </w:rPr>
        <w:t>針對資訊交換平台專區部分，亦請政風室瞭解該專區設置功能、內容及權限，如何建置開放交換資訊、資料以及何種資料可開放交換。</w:t>
      </w:r>
    </w:p>
    <w:p w:rsidR="00C854B6" w:rsidRDefault="00C854B6" w:rsidP="00C854B6">
      <w:pPr>
        <w:spacing w:line="520" w:lineRule="exact"/>
        <w:jc w:val="both"/>
        <w:rPr>
          <w:rFonts w:ascii="標楷體" w:hAnsi="標楷體" w:cs="TT58o00"/>
          <w:b/>
          <w:kern w:val="0"/>
          <w:szCs w:val="32"/>
        </w:rPr>
      </w:pPr>
      <w:r>
        <w:rPr>
          <w:rFonts w:ascii="標楷體" w:hAnsi="標楷體" w:cs="TT58o00" w:hint="eastAsia"/>
          <w:b/>
          <w:kern w:val="0"/>
          <w:szCs w:val="32"/>
        </w:rPr>
        <w:t>玖</w:t>
      </w:r>
      <w:r w:rsidRPr="00574197">
        <w:rPr>
          <w:rFonts w:ascii="標楷體" w:hAnsi="標楷體" w:cs="TT58o00" w:hint="eastAsia"/>
          <w:b/>
          <w:kern w:val="0"/>
          <w:szCs w:val="32"/>
        </w:rPr>
        <w:t>、</w:t>
      </w:r>
      <w:r>
        <w:rPr>
          <w:rFonts w:ascii="標楷體" w:hAnsi="標楷體" w:cs="TT58o00" w:hint="eastAsia"/>
          <w:b/>
          <w:kern w:val="0"/>
          <w:szCs w:val="32"/>
        </w:rPr>
        <w:t>提示事項：</w:t>
      </w:r>
    </w:p>
    <w:p w:rsidR="00C854B6" w:rsidRDefault="00C854B6" w:rsidP="00C854B6">
      <w:pPr>
        <w:spacing w:line="520" w:lineRule="exact"/>
        <w:jc w:val="both"/>
        <w:rPr>
          <w:rFonts w:ascii="標楷體" w:hAnsi="標楷體" w:cs="TT58o00"/>
          <w:b/>
          <w:kern w:val="0"/>
          <w:szCs w:val="32"/>
        </w:rPr>
      </w:pPr>
      <w:r>
        <w:rPr>
          <w:rFonts w:ascii="標楷體" w:hAnsi="標楷體" w:cs="TT58o00" w:hint="eastAsia"/>
          <w:b/>
          <w:kern w:val="0"/>
          <w:szCs w:val="32"/>
        </w:rPr>
        <w:t xml:space="preserve">    都發局政風室梁主任伯忠：</w:t>
      </w:r>
    </w:p>
    <w:p w:rsidR="00C854B6" w:rsidRPr="00225868" w:rsidRDefault="00C854B6" w:rsidP="00C854B6">
      <w:pPr>
        <w:spacing w:line="520" w:lineRule="exact"/>
        <w:ind w:left="641" w:hangingChars="200" w:hanging="641"/>
        <w:jc w:val="both"/>
        <w:rPr>
          <w:rFonts w:ascii="標楷體" w:hAnsi="標楷體" w:cs="TT58o00"/>
          <w:kern w:val="0"/>
          <w:szCs w:val="32"/>
        </w:rPr>
      </w:pPr>
      <w:r>
        <w:rPr>
          <w:rFonts w:ascii="標楷體" w:hAnsi="標楷體" w:cs="TT58o00" w:hint="eastAsia"/>
          <w:b/>
          <w:kern w:val="0"/>
          <w:szCs w:val="32"/>
        </w:rPr>
        <w:t xml:space="preserve">    </w:t>
      </w:r>
      <w:r w:rsidRPr="00225868">
        <w:rPr>
          <w:rFonts w:ascii="標楷體" w:hAnsi="標楷體" w:cs="TT58o00" w:hint="eastAsia"/>
          <w:kern w:val="0"/>
          <w:szCs w:val="32"/>
        </w:rPr>
        <w:t>智慧營運中心為本市重大建設之一，採購及履約過程易受外界放大檢視，</w:t>
      </w:r>
      <w:r>
        <w:rPr>
          <w:rFonts w:ascii="標楷體" w:hAnsi="標楷體" w:cs="TT58o00" w:hint="eastAsia"/>
          <w:kern w:val="0"/>
          <w:szCs w:val="32"/>
        </w:rPr>
        <w:t>本案亦為市議會質詢重點，為求本案能如期、如質及無垢完竣，希望廉政平台的成立能有效幫助貴處在執行過程中能順利無礙，並期望本平台的工作小組人員能善盡監督職責，強化職能，讓智慧營運中心完善建構。</w:t>
      </w:r>
    </w:p>
    <w:p w:rsidR="00C854B6" w:rsidRDefault="00C854B6" w:rsidP="00C854B6">
      <w:pPr>
        <w:spacing w:line="520" w:lineRule="exact"/>
        <w:jc w:val="both"/>
        <w:rPr>
          <w:rFonts w:ascii="標楷體" w:hAnsi="標楷體" w:cs="TT58o00"/>
          <w:b/>
          <w:kern w:val="0"/>
          <w:szCs w:val="32"/>
        </w:rPr>
      </w:pPr>
      <w:r>
        <w:rPr>
          <w:rFonts w:ascii="標楷體" w:hAnsi="標楷體" w:cs="TT58o00" w:hint="eastAsia"/>
          <w:b/>
          <w:kern w:val="0"/>
          <w:szCs w:val="32"/>
        </w:rPr>
        <w:t>拾、臨時動議：</w:t>
      </w:r>
    </w:p>
    <w:p w:rsidR="00C854B6" w:rsidRDefault="00C854B6" w:rsidP="00C854B6">
      <w:pPr>
        <w:spacing w:line="520" w:lineRule="exact"/>
        <w:jc w:val="both"/>
        <w:rPr>
          <w:rFonts w:ascii="標楷體" w:hAnsi="標楷體" w:cs="TT58o00"/>
          <w:kern w:val="0"/>
          <w:szCs w:val="32"/>
        </w:rPr>
      </w:pPr>
      <w:r>
        <w:rPr>
          <w:rFonts w:ascii="標楷體" w:hAnsi="標楷體" w:cs="TT58o00" w:hint="eastAsia"/>
          <w:b/>
          <w:kern w:val="0"/>
          <w:szCs w:val="32"/>
        </w:rPr>
        <w:t xml:space="preserve">    </w:t>
      </w:r>
      <w:r w:rsidRPr="00522537">
        <w:rPr>
          <w:rFonts w:ascii="標楷體" w:hAnsi="標楷體" w:cs="TT58o00" w:hint="eastAsia"/>
          <w:kern w:val="0"/>
          <w:szCs w:val="32"/>
        </w:rPr>
        <w:t>政風室：</w:t>
      </w:r>
    </w:p>
    <w:p w:rsidR="00C854B6" w:rsidRDefault="00C854B6" w:rsidP="00C854B6">
      <w:pPr>
        <w:spacing w:line="520" w:lineRule="exact"/>
        <w:ind w:left="640" w:hangingChars="200" w:hanging="640"/>
        <w:jc w:val="both"/>
        <w:rPr>
          <w:rFonts w:ascii="標楷體" w:hAnsi="標楷體" w:cs="TT58o00"/>
          <w:kern w:val="0"/>
          <w:szCs w:val="32"/>
        </w:rPr>
      </w:pPr>
      <w:r>
        <w:rPr>
          <w:rFonts w:ascii="標楷體" w:hAnsi="標楷體" w:cs="TT58o00" w:hint="eastAsia"/>
          <w:kern w:val="0"/>
          <w:szCs w:val="32"/>
        </w:rPr>
        <w:lastRenderedPageBreak/>
        <w:t xml:space="preserve">    </w:t>
      </w:r>
      <w:r w:rsidRPr="00522537">
        <w:rPr>
          <w:rFonts w:ascii="標楷體" w:hAnsi="標楷體" w:cs="TT58o00" w:hint="eastAsia"/>
          <w:kern w:val="0"/>
          <w:szCs w:val="32"/>
        </w:rPr>
        <w:t>106年第2次廉政平台工作小組會議之召開可否待</w:t>
      </w:r>
      <w:r>
        <w:rPr>
          <w:rFonts w:ascii="標楷體" w:hAnsi="標楷體" w:cs="TT58o00" w:hint="eastAsia"/>
          <w:kern w:val="0"/>
          <w:szCs w:val="32"/>
        </w:rPr>
        <w:t>業務</w:t>
      </w:r>
      <w:r w:rsidRPr="00522537">
        <w:rPr>
          <w:rFonts w:ascii="標楷體" w:hAnsi="標楷體" w:cs="TT58o00" w:hint="eastAsia"/>
          <w:kern w:val="0"/>
          <w:szCs w:val="32"/>
        </w:rPr>
        <w:t>單位與亞新公司</w:t>
      </w:r>
      <w:r>
        <w:rPr>
          <w:rFonts w:ascii="標楷體" w:hAnsi="標楷體" w:cs="TT58o00" w:hint="eastAsia"/>
          <w:kern w:val="0"/>
          <w:szCs w:val="32"/>
        </w:rPr>
        <w:t>就資訊透明專區事宜開會後，擇期召開。</w:t>
      </w:r>
    </w:p>
    <w:p w:rsidR="00C854B6" w:rsidRPr="0065460F" w:rsidRDefault="00C854B6" w:rsidP="00C854B6">
      <w:pPr>
        <w:spacing w:line="520" w:lineRule="exact"/>
        <w:ind w:left="641" w:hangingChars="200" w:hanging="641"/>
        <w:jc w:val="both"/>
        <w:rPr>
          <w:rFonts w:ascii="標楷體" w:hAnsi="標楷體" w:cs="TT58o00"/>
          <w:b/>
          <w:kern w:val="0"/>
          <w:szCs w:val="32"/>
        </w:rPr>
      </w:pPr>
      <w:r w:rsidRPr="0065460F">
        <w:rPr>
          <w:rFonts w:ascii="標楷體" w:hAnsi="標楷體" w:cs="TT58o00" w:hint="eastAsia"/>
          <w:b/>
          <w:kern w:val="0"/>
          <w:szCs w:val="32"/>
        </w:rPr>
        <w:t>主席裁示：</w:t>
      </w:r>
      <w:r>
        <w:rPr>
          <w:rFonts w:ascii="標楷體" w:hAnsi="標楷體" w:cs="TT58o00" w:hint="eastAsia"/>
          <w:b/>
          <w:kern w:val="0"/>
          <w:szCs w:val="32"/>
        </w:rPr>
        <w:t>同意擇期再行召開。</w:t>
      </w:r>
    </w:p>
    <w:p w:rsidR="00C854B6" w:rsidRDefault="00C854B6" w:rsidP="00C854B6">
      <w:pPr>
        <w:spacing w:line="520" w:lineRule="exact"/>
        <w:jc w:val="both"/>
        <w:rPr>
          <w:rFonts w:ascii="標楷體" w:hAnsi="標楷體" w:cs="TT58o00"/>
          <w:b/>
          <w:kern w:val="0"/>
          <w:szCs w:val="32"/>
        </w:rPr>
      </w:pPr>
      <w:r>
        <w:rPr>
          <w:rFonts w:ascii="標楷體" w:hAnsi="標楷體" w:cs="TT58o00" w:hint="eastAsia"/>
          <w:b/>
          <w:kern w:val="0"/>
          <w:szCs w:val="32"/>
        </w:rPr>
        <w:t>拾壹、散會（1</w:t>
      </w:r>
      <w:r>
        <w:rPr>
          <w:rFonts w:ascii="標楷體" w:hAnsi="標楷體" w:cs="TT58o00"/>
          <w:b/>
          <w:kern w:val="0"/>
          <w:szCs w:val="32"/>
        </w:rPr>
        <w:t>6</w:t>
      </w:r>
      <w:r w:rsidRPr="00574197">
        <w:rPr>
          <w:rFonts w:ascii="標楷體" w:hAnsi="標楷體" w:cs="TT58o00" w:hint="eastAsia"/>
          <w:b/>
          <w:kern w:val="0"/>
          <w:szCs w:val="32"/>
        </w:rPr>
        <w:t>時</w:t>
      </w:r>
      <w:r>
        <w:rPr>
          <w:rFonts w:ascii="標楷體" w:hAnsi="標楷體" w:cs="TT58o00" w:hint="eastAsia"/>
          <w:b/>
          <w:kern w:val="0"/>
          <w:szCs w:val="32"/>
        </w:rPr>
        <w:t>20分）</w:t>
      </w:r>
      <w:r w:rsidRPr="00574197">
        <w:rPr>
          <w:rFonts w:ascii="標楷體" w:hAnsi="標楷體" w:cs="TT58o00" w:hint="eastAsia"/>
          <w:b/>
          <w:kern w:val="0"/>
          <w:szCs w:val="32"/>
        </w:rPr>
        <w:t>。</w:t>
      </w:r>
    </w:p>
    <w:p w:rsidR="00C854B6" w:rsidRDefault="00C854B6" w:rsidP="00C854B6">
      <w:pPr>
        <w:spacing w:line="520" w:lineRule="exact"/>
        <w:jc w:val="both"/>
        <w:rPr>
          <w:rFonts w:ascii="標楷體" w:hAnsi="標楷體" w:cs="TT58o00"/>
          <w:b/>
          <w:kern w:val="0"/>
          <w:szCs w:val="32"/>
        </w:rPr>
      </w:pPr>
    </w:p>
    <w:p w:rsidR="00C854B6" w:rsidRDefault="00C854B6" w:rsidP="00C854B6">
      <w:pPr>
        <w:spacing w:line="520" w:lineRule="exact"/>
        <w:jc w:val="both"/>
        <w:rPr>
          <w:rFonts w:ascii="標楷體" w:hAnsi="標楷體" w:cs="TT58o00"/>
          <w:b/>
          <w:kern w:val="0"/>
          <w:szCs w:val="32"/>
        </w:rPr>
      </w:pPr>
    </w:p>
    <w:p w:rsidR="00C854B6" w:rsidRDefault="00C854B6" w:rsidP="00C854B6">
      <w:pPr>
        <w:spacing w:line="520" w:lineRule="exact"/>
        <w:jc w:val="both"/>
        <w:rPr>
          <w:rFonts w:ascii="標楷體" w:hAnsi="標楷體" w:cs="TT58o00"/>
          <w:b/>
          <w:kern w:val="0"/>
          <w:szCs w:val="32"/>
        </w:rPr>
      </w:pPr>
    </w:p>
    <w:p w:rsidR="00C854B6" w:rsidRDefault="00C854B6" w:rsidP="00C854B6">
      <w:pPr>
        <w:spacing w:line="520" w:lineRule="exact"/>
        <w:jc w:val="both"/>
        <w:rPr>
          <w:rFonts w:ascii="標楷體" w:hAnsi="標楷體" w:cs="TT58o00"/>
          <w:b/>
          <w:kern w:val="0"/>
          <w:szCs w:val="32"/>
        </w:rPr>
      </w:pPr>
    </w:p>
    <w:p w:rsidR="00C854B6" w:rsidRPr="00574197" w:rsidRDefault="00C854B6" w:rsidP="00C854B6">
      <w:pPr>
        <w:spacing w:line="520" w:lineRule="exact"/>
        <w:jc w:val="both"/>
        <w:rPr>
          <w:rFonts w:ascii="標楷體" w:hAnsi="標楷體"/>
          <w:szCs w:val="32"/>
        </w:rPr>
      </w:pPr>
    </w:p>
    <w:p w:rsidR="0096216E" w:rsidRDefault="00C854B6">
      <w:pPr>
        <w:rPr>
          <w:b/>
          <w:color w:val="FF0000"/>
          <w:sz w:val="40"/>
          <w:szCs w:val="40"/>
          <w:u w:val="single"/>
        </w:rPr>
      </w:pPr>
      <w:r w:rsidRPr="00C854B6">
        <w:rPr>
          <w:rFonts w:ascii="標楷體" w:hAnsi="標楷體" w:hint="eastAsia"/>
          <w:noProof/>
          <w:szCs w:val="32"/>
        </w:rPr>
        <w:lastRenderedPageBreak/>
        <w:drawing>
          <wp:inline distT="0" distB="0" distL="0" distR="0">
            <wp:extent cx="5822920" cy="4609981"/>
            <wp:effectExtent l="0" t="609600" r="0" b="591185"/>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rot="16200000">
                      <a:off x="0" y="0"/>
                      <a:ext cx="5831523" cy="4616792"/>
                    </a:xfrm>
                    <a:prstGeom prst="rect">
                      <a:avLst/>
                    </a:prstGeom>
                    <a:noFill/>
                    <a:ln>
                      <a:noFill/>
                    </a:ln>
                  </pic:spPr>
                </pic:pic>
              </a:graphicData>
            </a:graphic>
          </wp:inline>
        </w:drawing>
      </w:r>
    </w:p>
    <w:p w:rsidR="00657EDA" w:rsidRDefault="00657EDA" w:rsidP="00C854B6">
      <w:pPr>
        <w:spacing w:line="520" w:lineRule="exact"/>
        <w:jc w:val="center"/>
        <w:rPr>
          <w:rFonts w:ascii="標楷體" w:hAnsi="標楷體"/>
          <w:b/>
          <w:szCs w:val="32"/>
        </w:rPr>
      </w:pPr>
    </w:p>
    <w:p w:rsidR="00657EDA" w:rsidRDefault="00657EDA" w:rsidP="00C854B6">
      <w:pPr>
        <w:spacing w:line="520" w:lineRule="exact"/>
        <w:jc w:val="center"/>
        <w:rPr>
          <w:rFonts w:ascii="標楷體" w:hAnsi="標楷體"/>
          <w:b/>
          <w:szCs w:val="32"/>
        </w:rPr>
      </w:pPr>
    </w:p>
    <w:p w:rsidR="00657EDA" w:rsidRDefault="00657EDA" w:rsidP="00C854B6">
      <w:pPr>
        <w:spacing w:line="520" w:lineRule="exact"/>
        <w:jc w:val="center"/>
        <w:rPr>
          <w:rFonts w:ascii="標楷體" w:hAnsi="標楷體"/>
          <w:b/>
          <w:szCs w:val="32"/>
        </w:rPr>
      </w:pPr>
    </w:p>
    <w:p w:rsidR="00657EDA" w:rsidRDefault="00657EDA" w:rsidP="00C854B6">
      <w:pPr>
        <w:spacing w:line="520" w:lineRule="exact"/>
        <w:jc w:val="center"/>
        <w:rPr>
          <w:rFonts w:ascii="標楷體" w:hAnsi="標楷體"/>
          <w:b/>
          <w:szCs w:val="32"/>
        </w:rPr>
      </w:pPr>
    </w:p>
    <w:p w:rsidR="00657EDA" w:rsidRDefault="00657EDA" w:rsidP="00C854B6">
      <w:pPr>
        <w:spacing w:line="520" w:lineRule="exact"/>
        <w:jc w:val="center"/>
        <w:rPr>
          <w:rFonts w:ascii="標楷體" w:hAnsi="標楷體"/>
          <w:b/>
          <w:szCs w:val="32"/>
        </w:rPr>
      </w:pPr>
    </w:p>
    <w:p w:rsidR="00657EDA" w:rsidRDefault="00657EDA" w:rsidP="00C854B6">
      <w:pPr>
        <w:spacing w:line="520" w:lineRule="exact"/>
        <w:jc w:val="center"/>
        <w:rPr>
          <w:rFonts w:ascii="標楷體" w:hAnsi="標楷體"/>
          <w:b/>
          <w:szCs w:val="32"/>
        </w:rPr>
      </w:pPr>
    </w:p>
    <w:p w:rsidR="00657EDA" w:rsidRDefault="00657EDA" w:rsidP="00C854B6">
      <w:pPr>
        <w:spacing w:line="520" w:lineRule="exact"/>
        <w:jc w:val="center"/>
        <w:rPr>
          <w:rFonts w:ascii="標楷體" w:hAnsi="標楷體"/>
          <w:b/>
          <w:szCs w:val="32"/>
        </w:rPr>
      </w:pPr>
    </w:p>
    <w:p w:rsidR="00C854B6" w:rsidRDefault="00C854B6" w:rsidP="00C854B6">
      <w:pPr>
        <w:spacing w:line="520" w:lineRule="exact"/>
        <w:jc w:val="center"/>
        <w:rPr>
          <w:rFonts w:ascii="標楷體" w:hAnsi="標楷體"/>
          <w:b/>
          <w:szCs w:val="32"/>
        </w:rPr>
      </w:pPr>
      <w:r>
        <w:rPr>
          <w:rFonts w:ascii="標楷體" w:hAnsi="標楷體" w:hint="eastAsia"/>
          <w:b/>
          <w:szCs w:val="32"/>
        </w:rPr>
        <w:t>臺中市政府住宅發展工程處</w:t>
      </w:r>
      <w:r w:rsidRPr="00950A4F">
        <w:rPr>
          <w:rFonts w:ascii="標楷體" w:hAnsi="標楷體" w:hint="eastAsia"/>
          <w:b/>
          <w:szCs w:val="32"/>
        </w:rPr>
        <w:t>10</w:t>
      </w:r>
      <w:r>
        <w:rPr>
          <w:rFonts w:ascii="標楷體" w:hAnsi="標楷體"/>
          <w:b/>
          <w:szCs w:val="32"/>
        </w:rPr>
        <w:t>7</w:t>
      </w:r>
      <w:r w:rsidRPr="00950A4F">
        <w:rPr>
          <w:rFonts w:ascii="標楷體" w:hAnsi="標楷體" w:hint="eastAsia"/>
          <w:b/>
          <w:szCs w:val="32"/>
        </w:rPr>
        <w:t>年第1</w:t>
      </w:r>
      <w:r>
        <w:rPr>
          <w:rFonts w:ascii="標楷體" w:hAnsi="標楷體" w:hint="eastAsia"/>
          <w:b/>
          <w:szCs w:val="32"/>
        </w:rPr>
        <w:t>次「智慧營運中心」新建工程廉政平台工作小組</w:t>
      </w:r>
      <w:r w:rsidRPr="001F3713">
        <w:rPr>
          <w:rFonts w:ascii="標楷體" w:hAnsi="標楷體" w:hint="eastAsia"/>
          <w:b/>
          <w:szCs w:val="32"/>
        </w:rPr>
        <w:t>會議</w:t>
      </w:r>
      <w:r>
        <w:rPr>
          <w:rFonts w:ascii="標楷體" w:hAnsi="標楷體" w:hint="eastAsia"/>
          <w:b/>
          <w:szCs w:val="32"/>
        </w:rPr>
        <w:t>紀</w:t>
      </w:r>
      <w:r w:rsidRPr="001F3713">
        <w:rPr>
          <w:rFonts w:ascii="標楷體" w:hAnsi="標楷體"/>
          <w:b/>
          <w:szCs w:val="32"/>
        </w:rPr>
        <w:t>錄</w:t>
      </w:r>
    </w:p>
    <w:p w:rsidR="00C854B6" w:rsidRPr="001F3713" w:rsidRDefault="00C854B6" w:rsidP="00C854B6">
      <w:pPr>
        <w:spacing w:line="520" w:lineRule="exact"/>
        <w:jc w:val="center"/>
        <w:rPr>
          <w:rFonts w:ascii="標楷體" w:hAnsi="標楷體"/>
          <w:b/>
          <w:szCs w:val="32"/>
        </w:rPr>
      </w:pPr>
    </w:p>
    <w:p w:rsidR="00C854B6" w:rsidRPr="002A0BB1" w:rsidRDefault="00C854B6" w:rsidP="00C854B6">
      <w:pPr>
        <w:pStyle w:val="a7"/>
        <w:numPr>
          <w:ilvl w:val="0"/>
          <w:numId w:val="17"/>
        </w:numPr>
        <w:spacing w:line="520" w:lineRule="exact"/>
        <w:ind w:leftChars="0"/>
        <w:jc w:val="both"/>
        <w:rPr>
          <w:rFonts w:ascii="標楷體" w:eastAsia="標楷體" w:hAnsi="標楷體"/>
          <w:b/>
          <w:sz w:val="32"/>
          <w:szCs w:val="32"/>
        </w:rPr>
      </w:pPr>
      <w:r w:rsidRPr="002A0BB1">
        <w:rPr>
          <w:rFonts w:ascii="標楷體" w:eastAsia="標楷體" w:hAnsi="標楷體" w:hint="eastAsia"/>
          <w:b/>
          <w:sz w:val="32"/>
          <w:szCs w:val="32"/>
        </w:rPr>
        <w:t>時間：10</w:t>
      </w:r>
      <w:r>
        <w:rPr>
          <w:rFonts w:ascii="標楷體" w:eastAsia="標楷體" w:hAnsi="標楷體"/>
          <w:b/>
          <w:sz w:val="32"/>
          <w:szCs w:val="32"/>
        </w:rPr>
        <w:t>7</w:t>
      </w:r>
      <w:r w:rsidRPr="002A0BB1">
        <w:rPr>
          <w:rFonts w:ascii="標楷體" w:eastAsia="標楷體" w:hAnsi="標楷體" w:hint="eastAsia"/>
          <w:b/>
          <w:sz w:val="32"/>
          <w:szCs w:val="32"/>
        </w:rPr>
        <w:t>年</w:t>
      </w:r>
      <w:r>
        <w:rPr>
          <w:rFonts w:ascii="標楷體" w:eastAsia="標楷體" w:hAnsi="標楷體" w:hint="eastAsia"/>
          <w:b/>
          <w:sz w:val="32"/>
          <w:szCs w:val="32"/>
        </w:rPr>
        <w:t>5</w:t>
      </w:r>
      <w:r w:rsidRPr="002A0BB1">
        <w:rPr>
          <w:rFonts w:ascii="標楷體" w:eastAsia="標楷體" w:hAnsi="標楷體" w:hint="eastAsia"/>
          <w:b/>
          <w:sz w:val="32"/>
          <w:szCs w:val="32"/>
        </w:rPr>
        <w:t>月</w:t>
      </w:r>
      <w:r>
        <w:rPr>
          <w:rFonts w:ascii="標楷體" w:eastAsia="標楷體" w:hAnsi="標楷體" w:hint="eastAsia"/>
          <w:b/>
          <w:sz w:val="32"/>
          <w:szCs w:val="32"/>
        </w:rPr>
        <w:t>22</w:t>
      </w:r>
      <w:r w:rsidRPr="002A0BB1">
        <w:rPr>
          <w:rFonts w:ascii="標楷體" w:eastAsia="標楷體" w:hAnsi="標楷體" w:hint="eastAsia"/>
          <w:b/>
          <w:sz w:val="32"/>
          <w:szCs w:val="32"/>
        </w:rPr>
        <w:t>日1</w:t>
      </w:r>
      <w:r>
        <w:rPr>
          <w:rFonts w:ascii="標楷體" w:eastAsia="標楷體" w:hAnsi="標楷體"/>
          <w:b/>
          <w:sz w:val="32"/>
          <w:szCs w:val="32"/>
        </w:rPr>
        <w:t>5</w:t>
      </w:r>
      <w:r w:rsidRPr="002A0BB1">
        <w:rPr>
          <w:rFonts w:ascii="標楷體" w:eastAsia="標楷體" w:hAnsi="標楷體" w:hint="eastAsia"/>
          <w:b/>
          <w:sz w:val="32"/>
          <w:szCs w:val="32"/>
        </w:rPr>
        <w:t>時</w:t>
      </w:r>
      <w:r>
        <w:rPr>
          <w:rFonts w:ascii="標楷體" w:eastAsia="標楷體" w:hAnsi="標楷體" w:hint="eastAsia"/>
          <w:b/>
          <w:sz w:val="32"/>
          <w:szCs w:val="32"/>
        </w:rPr>
        <w:t>3</w:t>
      </w:r>
      <w:r w:rsidRPr="002A0BB1">
        <w:rPr>
          <w:rFonts w:ascii="標楷體" w:eastAsia="標楷體" w:hAnsi="標楷體" w:hint="eastAsia"/>
          <w:b/>
          <w:sz w:val="32"/>
          <w:szCs w:val="32"/>
        </w:rPr>
        <w:t>0分</w:t>
      </w:r>
    </w:p>
    <w:p w:rsidR="00C854B6" w:rsidRPr="002A0BB1" w:rsidRDefault="00C854B6" w:rsidP="00C854B6">
      <w:pPr>
        <w:pStyle w:val="a7"/>
        <w:spacing w:line="520" w:lineRule="exact"/>
        <w:ind w:leftChars="0" w:left="0"/>
        <w:jc w:val="both"/>
        <w:rPr>
          <w:rFonts w:ascii="標楷體" w:eastAsia="標楷體" w:hAnsi="標楷體"/>
          <w:b/>
          <w:sz w:val="32"/>
          <w:szCs w:val="32"/>
        </w:rPr>
      </w:pPr>
      <w:r>
        <w:rPr>
          <w:rFonts w:ascii="標楷體" w:eastAsia="標楷體" w:hAnsi="標楷體" w:hint="eastAsia"/>
          <w:b/>
          <w:sz w:val="32"/>
          <w:szCs w:val="32"/>
        </w:rPr>
        <w:t>貳、</w:t>
      </w:r>
      <w:r w:rsidRPr="002A0BB1">
        <w:rPr>
          <w:rFonts w:ascii="標楷體" w:eastAsia="標楷體" w:hAnsi="標楷體" w:hint="eastAsia"/>
          <w:b/>
          <w:sz w:val="32"/>
          <w:szCs w:val="32"/>
        </w:rPr>
        <w:t>地點：</w:t>
      </w:r>
      <w:r>
        <w:rPr>
          <w:rFonts w:ascii="標楷體" w:eastAsia="標楷體" w:hAnsi="標楷體" w:hint="eastAsia"/>
          <w:b/>
          <w:sz w:val="32"/>
          <w:szCs w:val="32"/>
        </w:rPr>
        <w:t>都市發展</w:t>
      </w:r>
      <w:r w:rsidRPr="002A0BB1">
        <w:rPr>
          <w:rFonts w:ascii="標楷體" w:eastAsia="標楷體" w:hAnsi="標楷體" w:hint="eastAsia"/>
          <w:b/>
          <w:sz w:val="32"/>
          <w:szCs w:val="32"/>
        </w:rPr>
        <w:t>局</w:t>
      </w:r>
      <w:r>
        <w:rPr>
          <w:rFonts w:ascii="標楷體" w:eastAsia="標楷體" w:hAnsi="標楷體" w:hint="eastAsia"/>
          <w:b/>
          <w:sz w:val="32"/>
          <w:szCs w:val="32"/>
        </w:rPr>
        <w:t>第三會議</w:t>
      </w:r>
      <w:r w:rsidRPr="002A0BB1">
        <w:rPr>
          <w:rFonts w:ascii="標楷體" w:eastAsia="標楷體" w:hAnsi="標楷體" w:hint="eastAsia"/>
          <w:b/>
          <w:sz w:val="32"/>
          <w:szCs w:val="32"/>
        </w:rPr>
        <w:t>室</w:t>
      </w:r>
    </w:p>
    <w:p w:rsidR="00C854B6" w:rsidRPr="001F3713" w:rsidRDefault="00C854B6" w:rsidP="00C854B6">
      <w:pPr>
        <w:spacing w:line="520" w:lineRule="exact"/>
        <w:jc w:val="both"/>
        <w:rPr>
          <w:rFonts w:ascii="標楷體" w:hAnsi="標楷體"/>
          <w:b/>
          <w:szCs w:val="32"/>
        </w:rPr>
      </w:pPr>
      <w:r>
        <w:rPr>
          <w:rFonts w:ascii="標楷體" w:hAnsi="標楷體" w:hint="eastAsia"/>
          <w:b/>
          <w:szCs w:val="32"/>
        </w:rPr>
        <w:t xml:space="preserve">叁、主席：許處長由興                  </w:t>
      </w:r>
      <w:r w:rsidRPr="001F3713">
        <w:rPr>
          <w:rFonts w:ascii="標楷體" w:hAnsi="標楷體" w:hint="eastAsia"/>
          <w:b/>
          <w:szCs w:val="32"/>
        </w:rPr>
        <w:t>記錄：</w:t>
      </w:r>
      <w:r>
        <w:rPr>
          <w:rFonts w:ascii="標楷體" w:hAnsi="標楷體" w:hint="eastAsia"/>
          <w:b/>
          <w:szCs w:val="32"/>
        </w:rPr>
        <w:t>許雅渟</w:t>
      </w:r>
    </w:p>
    <w:p w:rsidR="00C854B6" w:rsidRPr="001F3713" w:rsidRDefault="00C854B6" w:rsidP="00C854B6">
      <w:pPr>
        <w:spacing w:line="520" w:lineRule="exact"/>
        <w:jc w:val="both"/>
        <w:rPr>
          <w:rFonts w:ascii="標楷體" w:hAnsi="標楷體"/>
          <w:b/>
          <w:szCs w:val="32"/>
        </w:rPr>
      </w:pPr>
      <w:r>
        <w:rPr>
          <w:rFonts w:ascii="標楷體" w:hAnsi="標楷體" w:hint="eastAsia"/>
          <w:b/>
          <w:szCs w:val="32"/>
        </w:rPr>
        <w:t>肆、</w:t>
      </w:r>
      <w:r w:rsidRPr="001F3713">
        <w:rPr>
          <w:rFonts w:ascii="標楷體" w:hAnsi="標楷體" w:hint="eastAsia"/>
          <w:b/>
          <w:szCs w:val="32"/>
        </w:rPr>
        <w:t>出（列）席人員：詳如簽到表</w:t>
      </w:r>
    </w:p>
    <w:p w:rsidR="00C854B6" w:rsidRPr="001F3713" w:rsidRDefault="00C854B6" w:rsidP="00C854B6">
      <w:pPr>
        <w:spacing w:line="520" w:lineRule="exact"/>
        <w:jc w:val="both"/>
        <w:rPr>
          <w:rFonts w:ascii="標楷體" w:hAnsi="標楷體"/>
          <w:b/>
          <w:szCs w:val="32"/>
        </w:rPr>
      </w:pPr>
      <w:r>
        <w:rPr>
          <w:rFonts w:ascii="標楷體" w:hAnsi="標楷體" w:hint="eastAsia"/>
          <w:b/>
          <w:szCs w:val="32"/>
        </w:rPr>
        <w:t>伍</w:t>
      </w:r>
      <w:r w:rsidRPr="001F3713">
        <w:rPr>
          <w:rFonts w:ascii="標楷體" w:hAnsi="標楷體" w:hint="eastAsia"/>
          <w:b/>
          <w:szCs w:val="32"/>
        </w:rPr>
        <w:t>、主席致詞：（略）</w:t>
      </w:r>
    </w:p>
    <w:p w:rsidR="00C854B6" w:rsidRDefault="00C854B6" w:rsidP="00C854B6">
      <w:pPr>
        <w:spacing w:line="520" w:lineRule="exact"/>
        <w:jc w:val="both"/>
        <w:rPr>
          <w:rFonts w:ascii="標楷體" w:hAnsi="標楷體"/>
          <w:b/>
          <w:szCs w:val="32"/>
        </w:rPr>
      </w:pPr>
      <w:r>
        <w:rPr>
          <w:rFonts w:ascii="標楷體" w:hAnsi="標楷體" w:hint="eastAsia"/>
          <w:b/>
          <w:szCs w:val="32"/>
        </w:rPr>
        <w:t>陸</w:t>
      </w:r>
      <w:r w:rsidRPr="001F3713">
        <w:rPr>
          <w:rFonts w:ascii="標楷體" w:hAnsi="標楷體" w:hint="eastAsia"/>
          <w:b/>
          <w:szCs w:val="32"/>
        </w:rPr>
        <w:t>、</w:t>
      </w:r>
      <w:r w:rsidRPr="0040226B">
        <w:rPr>
          <w:rFonts w:ascii="標楷體" w:hAnsi="標楷體" w:hint="eastAsia"/>
          <w:b/>
          <w:szCs w:val="32"/>
        </w:rPr>
        <w:t>廉政平台內容討論、提案</w:t>
      </w:r>
      <w:r w:rsidRPr="001F3713">
        <w:rPr>
          <w:rFonts w:ascii="標楷體" w:hAnsi="標楷體" w:hint="eastAsia"/>
          <w:b/>
          <w:szCs w:val="32"/>
        </w:rPr>
        <w:t>：</w:t>
      </w:r>
    </w:p>
    <w:p w:rsidR="00C854B6" w:rsidRDefault="00C854B6" w:rsidP="00C854B6">
      <w:pPr>
        <w:pStyle w:val="a7"/>
        <w:numPr>
          <w:ilvl w:val="0"/>
          <w:numId w:val="19"/>
        </w:numPr>
        <w:spacing w:line="520" w:lineRule="exact"/>
        <w:ind w:leftChars="0"/>
        <w:jc w:val="both"/>
        <w:rPr>
          <w:rFonts w:ascii="標楷體" w:eastAsia="標楷體" w:hAnsi="標楷體"/>
          <w:b/>
          <w:sz w:val="32"/>
          <w:szCs w:val="32"/>
        </w:rPr>
      </w:pPr>
      <w:r w:rsidRPr="0052341F">
        <w:rPr>
          <w:rFonts w:ascii="標楷體" w:eastAsia="標楷體" w:hAnsi="標楷體" w:hint="eastAsia"/>
          <w:b/>
          <w:sz w:val="32"/>
          <w:szCs w:val="32"/>
        </w:rPr>
        <w:t>內容討論：</w:t>
      </w:r>
    </w:p>
    <w:p w:rsidR="00C854B6" w:rsidRPr="00FB595D" w:rsidRDefault="00C854B6" w:rsidP="00C854B6">
      <w:pPr>
        <w:pStyle w:val="a7"/>
        <w:numPr>
          <w:ilvl w:val="0"/>
          <w:numId w:val="21"/>
        </w:numPr>
        <w:spacing w:line="520" w:lineRule="exact"/>
        <w:ind w:leftChars="0"/>
        <w:jc w:val="both"/>
        <w:rPr>
          <w:rFonts w:ascii="標楷體" w:eastAsia="標楷體" w:hAnsi="標楷體" w:cs="Times New Roman"/>
          <w:sz w:val="32"/>
          <w:szCs w:val="32"/>
        </w:rPr>
      </w:pPr>
      <w:r w:rsidRPr="00FB595D">
        <w:rPr>
          <w:rFonts w:ascii="標楷體" w:eastAsia="標楷體" w:hAnsi="標楷體" w:hint="eastAsia"/>
          <w:sz w:val="32"/>
          <w:szCs w:val="32"/>
        </w:rPr>
        <w:t>介紹南區水資源中心「全民顧水、臺灣足水」專案計畫概述、專案報告、成果報告、廉政平台架構。經</w:t>
      </w:r>
      <w:r w:rsidRPr="00FB595D">
        <w:rPr>
          <w:rFonts w:ascii="標楷體" w:eastAsia="標楷體" w:hAnsi="標楷體" w:cs="Times New Roman" w:hint="eastAsia"/>
          <w:sz w:val="32"/>
          <w:szCs w:val="32"/>
        </w:rPr>
        <w:t>洽詢經濟部水利署南區水資源局政風主任，其表示廉政平台資訊揭露之程度及公示資料限度可依行政裁量權定奪。</w:t>
      </w:r>
    </w:p>
    <w:p w:rsidR="00C854B6" w:rsidRDefault="00C854B6" w:rsidP="00C854B6">
      <w:pPr>
        <w:pStyle w:val="a7"/>
        <w:numPr>
          <w:ilvl w:val="0"/>
          <w:numId w:val="21"/>
        </w:numPr>
        <w:spacing w:line="520" w:lineRule="exact"/>
        <w:ind w:leftChars="0"/>
        <w:jc w:val="both"/>
        <w:rPr>
          <w:rFonts w:ascii="標楷體" w:eastAsia="標楷體" w:hAnsi="標楷體"/>
          <w:sz w:val="32"/>
          <w:szCs w:val="28"/>
        </w:rPr>
      </w:pPr>
      <w:r>
        <w:rPr>
          <w:rFonts w:ascii="標楷體" w:eastAsia="標楷體" w:hAnsi="標楷體" w:hint="eastAsia"/>
          <w:sz w:val="32"/>
          <w:szCs w:val="32"/>
        </w:rPr>
        <w:t>介</w:t>
      </w:r>
      <w:r w:rsidRPr="00FB595D">
        <w:rPr>
          <w:rFonts w:ascii="標楷體" w:eastAsia="標楷體" w:hAnsi="標楷體" w:hint="eastAsia"/>
          <w:sz w:val="32"/>
          <w:szCs w:val="32"/>
        </w:rPr>
        <w:t>紹本府建設局</w:t>
      </w:r>
      <w:r w:rsidRPr="00FB595D">
        <w:rPr>
          <w:rFonts w:ascii="標楷體" w:eastAsia="標楷體" w:hAnsi="標楷體" w:hint="eastAsia"/>
          <w:sz w:val="32"/>
          <w:szCs w:val="28"/>
        </w:rPr>
        <w:t>水湳國際會展中心廉政平台網站         內容，該案5月通過工程標，並辦理說明會揭露進度，惟資訊透明連結目前是空白網頁。</w:t>
      </w:r>
    </w:p>
    <w:p w:rsidR="00C854B6" w:rsidRPr="00FB595D" w:rsidRDefault="00C854B6" w:rsidP="00C854B6">
      <w:pPr>
        <w:pStyle w:val="a7"/>
        <w:numPr>
          <w:ilvl w:val="0"/>
          <w:numId w:val="21"/>
        </w:numPr>
        <w:spacing w:line="520" w:lineRule="exact"/>
        <w:ind w:leftChars="0"/>
        <w:jc w:val="both"/>
        <w:rPr>
          <w:rFonts w:ascii="標楷體" w:eastAsia="標楷體" w:hAnsi="標楷體"/>
          <w:sz w:val="32"/>
          <w:szCs w:val="28"/>
        </w:rPr>
      </w:pPr>
      <w:r w:rsidRPr="00FB595D">
        <w:rPr>
          <w:rFonts w:ascii="標楷體" w:eastAsia="標楷體" w:hAnsi="標楷體" w:hint="eastAsia"/>
          <w:sz w:val="32"/>
          <w:szCs w:val="28"/>
        </w:rPr>
        <w:t>介紹都發局網站有關智慧營運中心的頁面。</w:t>
      </w:r>
    </w:p>
    <w:p w:rsidR="00C854B6" w:rsidRPr="00987FD0" w:rsidRDefault="00C854B6" w:rsidP="00C854B6">
      <w:pPr>
        <w:spacing w:line="520" w:lineRule="exact"/>
        <w:ind w:left="345"/>
        <w:jc w:val="both"/>
        <w:rPr>
          <w:rFonts w:ascii="標楷體" w:hAnsi="標楷體"/>
          <w:b/>
          <w:szCs w:val="32"/>
        </w:rPr>
      </w:pPr>
    </w:p>
    <w:p w:rsidR="00C854B6" w:rsidRDefault="00C854B6" w:rsidP="00C854B6">
      <w:pPr>
        <w:pStyle w:val="a7"/>
        <w:numPr>
          <w:ilvl w:val="0"/>
          <w:numId w:val="19"/>
        </w:numPr>
        <w:spacing w:line="520" w:lineRule="exact"/>
        <w:ind w:leftChars="0"/>
        <w:jc w:val="both"/>
        <w:rPr>
          <w:rFonts w:ascii="標楷體" w:eastAsia="標楷體" w:hAnsi="標楷體"/>
          <w:b/>
          <w:sz w:val="32"/>
          <w:szCs w:val="32"/>
        </w:rPr>
      </w:pPr>
      <w:r>
        <w:rPr>
          <w:rFonts w:ascii="標楷體" w:eastAsia="標楷體" w:hAnsi="標楷體" w:hint="eastAsia"/>
          <w:b/>
          <w:sz w:val="32"/>
          <w:szCs w:val="32"/>
        </w:rPr>
        <w:t>提案一</w:t>
      </w:r>
      <w:r w:rsidRPr="00881E35">
        <w:rPr>
          <w:rFonts w:ascii="標楷體" w:eastAsia="標楷體" w:hAnsi="標楷體" w:hint="eastAsia"/>
          <w:b/>
          <w:sz w:val="32"/>
          <w:szCs w:val="32"/>
        </w:rPr>
        <w:t>：</w:t>
      </w:r>
    </w:p>
    <w:p w:rsidR="00C854B6" w:rsidRDefault="00C854B6" w:rsidP="00C854B6">
      <w:pPr>
        <w:pStyle w:val="a7"/>
        <w:spacing w:line="520" w:lineRule="exact"/>
        <w:ind w:leftChars="0" w:left="1065"/>
        <w:jc w:val="both"/>
        <w:rPr>
          <w:rFonts w:ascii="標楷體" w:eastAsia="標楷體" w:hAnsi="標楷體" w:cs="Times New Roman"/>
          <w:sz w:val="32"/>
          <w:szCs w:val="32"/>
        </w:rPr>
      </w:pPr>
      <w:r w:rsidRPr="0052341F">
        <w:rPr>
          <w:rFonts w:ascii="標楷體" w:eastAsia="標楷體" w:hAnsi="標楷體" w:cs="Times New Roman" w:hint="eastAsia"/>
          <w:sz w:val="32"/>
          <w:szCs w:val="32"/>
        </w:rPr>
        <w:t>關於「智慧營運中心」成立重大採購廉政平台乙案，請亞新工程顧問股份有限公司協助建置該平台，以達成智慧營運中心新建工程案資訊透明之要求。</w:t>
      </w:r>
    </w:p>
    <w:p w:rsidR="00C854B6" w:rsidRDefault="00C854B6" w:rsidP="00C854B6">
      <w:pPr>
        <w:spacing w:line="520" w:lineRule="exact"/>
        <w:ind w:left="1121" w:hangingChars="350" w:hanging="1121"/>
        <w:jc w:val="both"/>
        <w:rPr>
          <w:rFonts w:ascii="標楷體" w:hAnsi="標楷體"/>
          <w:b/>
          <w:szCs w:val="32"/>
        </w:rPr>
      </w:pPr>
      <w:r>
        <w:rPr>
          <w:rFonts w:ascii="標楷體" w:hAnsi="標楷體" w:hint="eastAsia"/>
          <w:b/>
          <w:szCs w:val="32"/>
        </w:rPr>
        <w:lastRenderedPageBreak/>
        <w:t xml:space="preserve">　 </w:t>
      </w:r>
      <w:r>
        <w:rPr>
          <w:rFonts w:ascii="標楷體" w:hAnsi="標楷體"/>
          <w:b/>
          <w:szCs w:val="32"/>
        </w:rPr>
        <w:t xml:space="preserve">    </w:t>
      </w:r>
      <w:r w:rsidRPr="002A58B5">
        <w:rPr>
          <w:rFonts w:ascii="標楷體" w:hAnsi="標楷體" w:hint="eastAsia"/>
          <w:b/>
          <w:szCs w:val="32"/>
        </w:rPr>
        <w:t>主席裁示：</w:t>
      </w:r>
    </w:p>
    <w:p w:rsidR="00C854B6" w:rsidRPr="00987FD0" w:rsidRDefault="00C854B6" w:rsidP="00C854B6">
      <w:pPr>
        <w:pStyle w:val="a7"/>
        <w:numPr>
          <w:ilvl w:val="0"/>
          <w:numId w:val="22"/>
        </w:numPr>
        <w:spacing w:line="520" w:lineRule="exact"/>
        <w:ind w:leftChars="0"/>
        <w:jc w:val="both"/>
        <w:rPr>
          <w:rFonts w:ascii="標楷體" w:eastAsia="標楷體" w:hAnsi="標楷體" w:cs="Times New Roman"/>
          <w:sz w:val="32"/>
          <w:szCs w:val="32"/>
        </w:rPr>
      </w:pPr>
      <w:r w:rsidRPr="00987FD0">
        <w:rPr>
          <w:rFonts w:ascii="標楷體" w:eastAsia="標楷體" w:hAnsi="標楷體" w:cs="Times New Roman" w:hint="eastAsia"/>
          <w:sz w:val="32"/>
          <w:szCs w:val="32"/>
        </w:rPr>
        <w:t>照案通過。</w:t>
      </w:r>
    </w:p>
    <w:p w:rsidR="00C854B6" w:rsidRPr="00987FD0" w:rsidRDefault="00C854B6" w:rsidP="00C854B6">
      <w:pPr>
        <w:pStyle w:val="a7"/>
        <w:numPr>
          <w:ilvl w:val="0"/>
          <w:numId w:val="22"/>
        </w:numPr>
        <w:spacing w:line="520" w:lineRule="exact"/>
        <w:ind w:leftChars="0"/>
        <w:jc w:val="both"/>
        <w:rPr>
          <w:rFonts w:ascii="標楷體" w:eastAsia="標楷體" w:hAnsi="標楷體"/>
          <w:sz w:val="32"/>
          <w:szCs w:val="32"/>
        </w:rPr>
      </w:pPr>
      <w:r w:rsidRPr="00987FD0">
        <w:rPr>
          <w:rFonts w:ascii="標楷體" w:eastAsia="標楷體" w:hAnsi="標楷體" w:cs="Times New Roman" w:hint="eastAsia"/>
          <w:sz w:val="32"/>
          <w:szCs w:val="32"/>
        </w:rPr>
        <w:t>請工程開發科協調亞新依契約履約，          並按照本處需求以</w:t>
      </w:r>
      <w:r w:rsidRPr="00987FD0">
        <w:rPr>
          <w:rFonts w:ascii="標楷體" w:eastAsia="標楷體" w:hAnsi="標楷體" w:hint="eastAsia"/>
          <w:sz w:val="32"/>
          <w:szCs w:val="32"/>
        </w:rPr>
        <w:t>本府建設局</w:t>
      </w:r>
      <w:r w:rsidRPr="00987FD0">
        <w:rPr>
          <w:rFonts w:ascii="標楷體" w:eastAsia="標楷體" w:hAnsi="標楷體" w:hint="eastAsia"/>
          <w:sz w:val="32"/>
          <w:szCs w:val="28"/>
        </w:rPr>
        <w:t>水湳國際會展中心廉政平台網站為參考，架構網站以靜態資訊為主，目前先不考慮動態互動部分。</w:t>
      </w:r>
    </w:p>
    <w:p w:rsidR="00C854B6" w:rsidRPr="001A15CB" w:rsidRDefault="00C854B6" w:rsidP="00C854B6">
      <w:pPr>
        <w:pStyle w:val="a7"/>
        <w:numPr>
          <w:ilvl w:val="0"/>
          <w:numId w:val="19"/>
        </w:numPr>
        <w:spacing w:line="520" w:lineRule="exact"/>
        <w:ind w:leftChars="0"/>
        <w:jc w:val="both"/>
        <w:rPr>
          <w:rFonts w:ascii="標楷體" w:eastAsia="標楷體" w:hAnsi="標楷體"/>
          <w:sz w:val="32"/>
          <w:szCs w:val="28"/>
        </w:rPr>
      </w:pPr>
      <w:r>
        <w:rPr>
          <w:rFonts w:ascii="標楷體" w:eastAsia="標楷體" w:hAnsi="標楷體" w:hint="eastAsia"/>
          <w:b/>
          <w:sz w:val="32"/>
          <w:szCs w:val="32"/>
        </w:rPr>
        <w:t>提案二</w:t>
      </w:r>
      <w:r w:rsidRPr="00881E35">
        <w:rPr>
          <w:rFonts w:ascii="標楷體" w:eastAsia="標楷體" w:hAnsi="標楷體" w:hint="eastAsia"/>
          <w:b/>
          <w:sz w:val="32"/>
          <w:szCs w:val="32"/>
        </w:rPr>
        <w:t>：</w:t>
      </w:r>
    </w:p>
    <w:p w:rsidR="00C854B6" w:rsidRDefault="00C854B6" w:rsidP="00C854B6">
      <w:pPr>
        <w:spacing w:line="520" w:lineRule="exact"/>
        <w:ind w:firstLine="480"/>
        <w:jc w:val="both"/>
        <w:rPr>
          <w:rFonts w:ascii="標楷體" w:hAnsi="標楷體"/>
          <w:szCs w:val="28"/>
        </w:rPr>
      </w:pPr>
      <w:r w:rsidRPr="001A15CB">
        <w:rPr>
          <w:rFonts w:ascii="標楷體" w:hAnsi="標楷體" w:hint="eastAsia"/>
          <w:szCs w:val="28"/>
        </w:rPr>
        <w:t xml:space="preserve"> </w:t>
      </w:r>
      <w:r>
        <w:rPr>
          <w:rFonts w:ascii="標楷體" w:hAnsi="標楷體" w:hint="eastAsia"/>
          <w:szCs w:val="28"/>
        </w:rPr>
        <w:t xml:space="preserve">   關於</w:t>
      </w:r>
      <w:r w:rsidRPr="008504F5">
        <w:rPr>
          <w:rFonts w:ascii="標楷體" w:hAnsi="標楷體" w:hint="eastAsia"/>
          <w:szCs w:val="28"/>
        </w:rPr>
        <w:t>「智慧營運</w:t>
      </w:r>
      <w:r>
        <w:rPr>
          <w:rFonts w:ascii="標楷體" w:hAnsi="標楷體" w:hint="eastAsia"/>
          <w:szCs w:val="28"/>
        </w:rPr>
        <w:t xml:space="preserve">中心」重大採購廉政平台之命名     </w:t>
      </w:r>
    </w:p>
    <w:p w:rsidR="00C854B6" w:rsidRDefault="00C854B6" w:rsidP="00C854B6">
      <w:pPr>
        <w:spacing w:line="520" w:lineRule="exact"/>
        <w:ind w:firstLine="480"/>
        <w:jc w:val="both"/>
        <w:rPr>
          <w:rFonts w:ascii="標楷體" w:hAnsi="標楷體"/>
          <w:szCs w:val="32"/>
        </w:rPr>
      </w:pPr>
      <w:r>
        <w:rPr>
          <w:rFonts w:ascii="標楷體" w:hAnsi="標楷體" w:hint="eastAsia"/>
          <w:szCs w:val="28"/>
        </w:rPr>
        <w:t xml:space="preserve">    與設置連結位置。</w:t>
      </w:r>
      <w:r>
        <w:rPr>
          <w:rFonts w:ascii="標楷體" w:hAnsi="標楷體" w:hint="eastAsia"/>
          <w:szCs w:val="32"/>
        </w:rPr>
        <w:t xml:space="preserve">       </w:t>
      </w:r>
    </w:p>
    <w:p w:rsidR="00C854B6" w:rsidRDefault="00C854B6" w:rsidP="002343F0">
      <w:pPr>
        <w:spacing w:line="520" w:lineRule="exact"/>
        <w:ind w:left="1121" w:hangingChars="350" w:hanging="1121"/>
        <w:jc w:val="both"/>
        <w:rPr>
          <w:rFonts w:ascii="標楷體" w:hAnsi="標楷體"/>
          <w:b/>
          <w:szCs w:val="32"/>
        </w:rPr>
      </w:pPr>
      <w:r>
        <w:rPr>
          <w:rFonts w:ascii="標楷體" w:hAnsi="標楷體" w:hint="eastAsia"/>
          <w:b/>
          <w:szCs w:val="32"/>
        </w:rPr>
        <w:t xml:space="preserve">       </w:t>
      </w:r>
      <w:r w:rsidR="002343F0">
        <w:rPr>
          <w:rFonts w:ascii="標楷體" w:hAnsi="標楷體" w:hint="eastAsia"/>
          <w:b/>
          <w:szCs w:val="32"/>
        </w:rPr>
        <w:t>主席裁示</w:t>
      </w:r>
    </w:p>
    <w:p w:rsidR="00C854B6" w:rsidRPr="00987FD0" w:rsidRDefault="00C854B6" w:rsidP="002343F0">
      <w:pPr>
        <w:pStyle w:val="a7"/>
        <w:numPr>
          <w:ilvl w:val="0"/>
          <w:numId w:val="23"/>
        </w:numPr>
        <w:spacing w:line="520" w:lineRule="exact"/>
        <w:ind w:leftChars="0"/>
        <w:jc w:val="both"/>
        <w:rPr>
          <w:rFonts w:ascii="標楷體" w:eastAsia="標楷體" w:hAnsi="標楷體" w:cs="Times New Roman"/>
          <w:sz w:val="32"/>
          <w:szCs w:val="32"/>
        </w:rPr>
      </w:pPr>
      <w:r w:rsidRPr="00987FD0">
        <w:rPr>
          <w:rFonts w:ascii="標楷體" w:eastAsia="標楷體" w:hAnsi="標楷體" w:cs="Times New Roman" w:hint="eastAsia"/>
          <w:sz w:val="32"/>
          <w:szCs w:val="32"/>
        </w:rPr>
        <w:t>照案通過。</w:t>
      </w:r>
    </w:p>
    <w:p w:rsidR="00C854B6" w:rsidRPr="00987FD0" w:rsidRDefault="00C854B6" w:rsidP="002343F0">
      <w:pPr>
        <w:pStyle w:val="a7"/>
        <w:numPr>
          <w:ilvl w:val="0"/>
          <w:numId w:val="23"/>
        </w:numPr>
        <w:spacing w:line="520" w:lineRule="exact"/>
        <w:ind w:leftChars="0"/>
        <w:jc w:val="both"/>
        <w:rPr>
          <w:rFonts w:ascii="標楷體" w:eastAsia="標楷體" w:hAnsi="標楷體" w:cs="Times New Roman"/>
          <w:sz w:val="32"/>
          <w:szCs w:val="32"/>
        </w:rPr>
      </w:pPr>
      <w:r w:rsidRPr="00987FD0">
        <w:rPr>
          <w:rFonts w:ascii="標楷體" w:eastAsia="標楷體" w:hAnsi="標楷體" w:hint="eastAsia"/>
          <w:sz w:val="32"/>
          <w:szCs w:val="28"/>
        </w:rPr>
        <w:t>重大採購廉政平台命名為「智慧營運中心資   　訊透明專區」。</w:t>
      </w:r>
    </w:p>
    <w:p w:rsidR="00C854B6" w:rsidRPr="00987FD0" w:rsidRDefault="00C854B6" w:rsidP="002343F0">
      <w:pPr>
        <w:pStyle w:val="a7"/>
        <w:numPr>
          <w:ilvl w:val="0"/>
          <w:numId w:val="23"/>
        </w:numPr>
        <w:spacing w:line="520" w:lineRule="exact"/>
        <w:ind w:leftChars="0"/>
        <w:jc w:val="both"/>
        <w:rPr>
          <w:rFonts w:ascii="標楷體" w:eastAsia="標楷體" w:hAnsi="標楷體" w:cs="Times New Roman"/>
          <w:sz w:val="32"/>
          <w:szCs w:val="32"/>
        </w:rPr>
      </w:pPr>
      <w:r w:rsidRPr="00987FD0">
        <w:rPr>
          <w:rFonts w:ascii="標楷體" w:eastAsia="標楷體" w:hAnsi="標楷體" w:hint="eastAsia"/>
          <w:sz w:val="32"/>
          <w:szCs w:val="28"/>
        </w:rPr>
        <w:t>避免資訊揭露不彰，決議於都發局網站與本處網站皆設置「智慧營運中心資訊透明專區」之連結，都發局設置專區連結事宜請梁主任幫忙協調，本處應備好資料，讓都發局修改連結網址即可。</w:t>
      </w:r>
    </w:p>
    <w:p w:rsidR="00C854B6" w:rsidRDefault="00C854B6" w:rsidP="00C854B6">
      <w:pPr>
        <w:spacing w:line="520" w:lineRule="exact"/>
        <w:jc w:val="both"/>
        <w:rPr>
          <w:rFonts w:ascii="標楷體" w:hAnsi="標楷體" w:cs="TT58o00"/>
          <w:b/>
          <w:kern w:val="0"/>
          <w:szCs w:val="32"/>
        </w:rPr>
      </w:pPr>
      <w:r>
        <w:rPr>
          <w:rFonts w:ascii="標楷體" w:hAnsi="標楷體" w:cs="TT58o00" w:hint="eastAsia"/>
          <w:b/>
          <w:kern w:val="0"/>
          <w:szCs w:val="32"/>
        </w:rPr>
        <w:t>柒、臨時動議：</w:t>
      </w:r>
    </w:p>
    <w:p w:rsidR="00C854B6" w:rsidRDefault="00C854B6" w:rsidP="00C854B6">
      <w:pPr>
        <w:spacing w:line="520" w:lineRule="exact"/>
        <w:jc w:val="both"/>
        <w:rPr>
          <w:rFonts w:ascii="標楷體" w:hAnsi="標楷體" w:cs="TT58o00"/>
          <w:kern w:val="0"/>
          <w:szCs w:val="32"/>
        </w:rPr>
      </w:pPr>
      <w:r>
        <w:rPr>
          <w:rFonts w:ascii="標楷體" w:hAnsi="標楷體" w:cs="TT58o00" w:hint="eastAsia"/>
          <w:b/>
          <w:kern w:val="0"/>
          <w:szCs w:val="32"/>
        </w:rPr>
        <w:t xml:space="preserve">    </w:t>
      </w:r>
      <w:r w:rsidRPr="00522537">
        <w:rPr>
          <w:rFonts w:ascii="標楷體" w:hAnsi="標楷體" w:cs="TT58o00" w:hint="eastAsia"/>
          <w:kern w:val="0"/>
          <w:szCs w:val="32"/>
        </w:rPr>
        <w:t>政風室：</w:t>
      </w:r>
    </w:p>
    <w:p w:rsidR="00C854B6" w:rsidRDefault="00C854B6" w:rsidP="00C854B6">
      <w:pPr>
        <w:spacing w:line="480" w:lineRule="exact"/>
        <w:rPr>
          <w:rFonts w:ascii="標楷體" w:hAnsi="標楷體"/>
          <w:szCs w:val="28"/>
        </w:rPr>
      </w:pPr>
      <w:r>
        <w:rPr>
          <w:rFonts w:ascii="標楷體" w:hAnsi="標楷體" w:cs="TT58o00" w:hint="eastAsia"/>
          <w:kern w:val="0"/>
          <w:szCs w:val="32"/>
        </w:rPr>
        <w:t xml:space="preserve">    </w:t>
      </w:r>
      <w:r>
        <w:rPr>
          <w:rFonts w:ascii="標楷體" w:hAnsi="標楷體" w:hint="eastAsia"/>
          <w:szCs w:val="28"/>
        </w:rPr>
        <w:t xml:space="preserve">都發局首頁熱門服務設有智慧營運中心連結，介紹此計     </w:t>
      </w:r>
    </w:p>
    <w:p w:rsidR="00C854B6" w:rsidRPr="00987FD0" w:rsidRDefault="00C854B6" w:rsidP="00C854B6">
      <w:pPr>
        <w:spacing w:line="480" w:lineRule="exact"/>
        <w:rPr>
          <w:rFonts w:ascii="標楷體" w:hAnsi="標楷體"/>
          <w:szCs w:val="28"/>
        </w:rPr>
      </w:pPr>
      <w:r>
        <w:rPr>
          <w:rFonts w:ascii="標楷體" w:hAnsi="標楷體" w:hint="eastAsia"/>
          <w:szCs w:val="28"/>
        </w:rPr>
        <w:t xml:space="preserve">    畫與方案，該資訊是否留用，擬請討論。</w:t>
      </w:r>
    </w:p>
    <w:p w:rsidR="00C854B6" w:rsidRDefault="00C854B6" w:rsidP="00C854B6">
      <w:pPr>
        <w:spacing w:line="520" w:lineRule="exact"/>
        <w:ind w:left="641" w:hangingChars="200" w:hanging="641"/>
        <w:jc w:val="both"/>
        <w:rPr>
          <w:rFonts w:ascii="標楷體" w:hAnsi="標楷體" w:cs="TT58o00"/>
          <w:b/>
          <w:kern w:val="0"/>
          <w:szCs w:val="32"/>
        </w:rPr>
      </w:pPr>
      <w:r>
        <w:rPr>
          <w:rFonts w:ascii="標楷體" w:hAnsi="標楷體" w:cs="TT58o00" w:hint="eastAsia"/>
          <w:b/>
          <w:kern w:val="0"/>
          <w:szCs w:val="32"/>
        </w:rPr>
        <w:t xml:space="preserve">    </w:t>
      </w:r>
      <w:r w:rsidRPr="0065460F">
        <w:rPr>
          <w:rFonts w:ascii="標楷體" w:hAnsi="標楷體" w:cs="TT58o00" w:hint="eastAsia"/>
          <w:b/>
          <w:kern w:val="0"/>
          <w:szCs w:val="32"/>
        </w:rPr>
        <w:t>主席裁示：</w:t>
      </w:r>
    </w:p>
    <w:p w:rsidR="00C854B6" w:rsidRPr="00FD5F6D" w:rsidRDefault="00C854B6" w:rsidP="00C854B6">
      <w:pPr>
        <w:pStyle w:val="a7"/>
        <w:numPr>
          <w:ilvl w:val="0"/>
          <w:numId w:val="20"/>
        </w:numPr>
        <w:spacing w:line="520" w:lineRule="exact"/>
        <w:ind w:leftChars="0"/>
        <w:jc w:val="both"/>
        <w:rPr>
          <w:rFonts w:ascii="標楷體" w:eastAsia="標楷體" w:hAnsi="標楷體" w:cs="TT58o00"/>
          <w:kern w:val="0"/>
          <w:sz w:val="32"/>
          <w:szCs w:val="32"/>
        </w:rPr>
      </w:pPr>
      <w:r w:rsidRPr="00FD5F6D">
        <w:rPr>
          <w:rFonts w:ascii="標楷體" w:eastAsia="標楷體" w:hAnsi="標楷體" w:cs="TT58o00" w:hint="eastAsia"/>
          <w:kern w:val="0"/>
          <w:sz w:val="32"/>
          <w:szCs w:val="32"/>
        </w:rPr>
        <w:t>都發局該連結為願景網，決議同提案二。</w:t>
      </w:r>
    </w:p>
    <w:p w:rsidR="00C854B6" w:rsidRPr="00FD5F6D" w:rsidRDefault="00C854B6" w:rsidP="00C854B6">
      <w:pPr>
        <w:pStyle w:val="a7"/>
        <w:numPr>
          <w:ilvl w:val="0"/>
          <w:numId w:val="20"/>
        </w:numPr>
        <w:spacing w:line="520" w:lineRule="exact"/>
        <w:ind w:leftChars="0"/>
        <w:jc w:val="both"/>
        <w:rPr>
          <w:rFonts w:ascii="標楷體" w:eastAsia="標楷體" w:hAnsi="標楷體" w:cs="TT58o00"/>
          <w:kern w:val="0"/>
          <w:sz w:val="32"/>
          <w:szCs w:val="32"/>
        </w:rPr>
      </w:pPr>
      <w:r>
        <w:rPr>
          <w:rFonts w:ascii="標楷體" w:eastAsia="標楷體" w:hAnsi="標楷體" w:hint="eastAsia"/>
          <w:color w:val="000000" w:themeColor="text1"/>
          <w:sz w:val="32"/>
          <w:szCs w:val="32"/>
        </w:rPr>
        <w:t>請工程科會同</w:t>
      </w:r>
      <w:r w:rsidRPr="00FD5F6D">
        <w:rPr>
          <w:rFonts w:ascii="標楷體" w:eastAsia="標楷體" w:hAnsi="標楷體" w:hint="eastAsia"/>
          <w:color w:val="000000" w:themeColor="text1"/>
          <w:sz w:val="32"/>
          <w:szCs w:val="32"/>
        </w:rPr>
        <w:t>亞新開</w:t>
      </w:r>
      <w:r>
        <w:rPr>
          <w:rFonts w:ascii="標楷體" w:eastAsia="標楷體" w:hAnsi="標楷體" w:hint="eastAsia"/>
          <w:color w:val="000000" w:themeColor="text1"/>
          <w:sz w:val="32"/>
          <w:szCs w:val="32"/>
        </w:rPr>
        <w:t>月</w:t>
      </w:r>
      <w:r w:rsidRPr="00FD5F6D">
        <w:rPr>
          <w:rFonts w:ascii="標楷體" w:eastAsia="標楷體" w:hAnsi="標楷體" w:hint="eastAsia"/>
          <w:color w:val="000000" w:themeColor="text1"/>
          <w:sz w:val="32"/>
          <w:szCs w:val="32"/>
        </w:rPr>
        <w:t>會</w:t>
      </w:r>
      <w:r>
        <w:rPr>
          <w:rFonts w:ascii="標楷體" w:eastAsia="標楷體" w:hAnsi="標楷體" w:hint="eastAsia"/>
          <w:color w:val="000000" w:themeColor="text1"/>
          <w:sz w:val="32"/>
          <w:szCs w:val="32"/>
        </w:rPr>
        <w:t>時</w:t>
      </w:r>
      <w:r w:rsidRPr="00FD5F6D">
        <w:rPr>
          <w:rFonts w:ascii="標楷體" w:eastAsia="標楷體" w:hAnsi="標楷體" w:hint="eastAsia"/>
          <w:color w:val="000000" w:themeColor="text1"/>
          <w:sz w:val="32"/>
          <w:szCs w:val="32"/>
        </w:rPr>
        <w:t>，請政風室列席就</w:t>
      </w:r>
      <w:r>
        <w:rPr>
          <w:rFonts w:ascii="標楷體" w:eastAsia="標楷體" w:hAnsi="標楷體" w:hint="eastAsia"/>
          <w:color w:val="000000" w:themeColor="text1"/>
          <w:sz w:val="32"/>
          <w:szCs w:val="32"/>
        </w:rPr>
        <w:t>廉政平台</w:t>
      </w:r>
      <w:r w:rsidRPr="00FD5F6D">
        <w:rPr>
          <w:rFonts w:ascii="標楷體" w:eastAsia="標楷體" w:hAnsi="標楷體" w:hint="eastAsia"/>
          <w:color w:val="000000" w:themeColor="text1"/>
          <w:sz w:val="32"/>
          <w:szCs w:val="32"/>
        </w:rPr>
        <w:t>之執行方法、內容及細節，研討後儘速設置</w:t>
      </w:r>
      <w:r w:rsidRPr="007D28A9">
        <w:rPr>
          <w:rFonts w:ascii="標楷體" w:eastAsia="標楷體" w:hAnsi="標楷體" w:hint="eastAsia"/>
          <w:sz w:val="32"/>
          <w:szCs w:val="28"/>
        </w:rPr>
        <w:t>「智慧營運中心資訊透明專區」</w:t>
      </w:r>
      <w:r w:rsidRPr="00FD5F6D">
        <w:rPr>
          <w:rFonts w:ascii="標楷體" w:eastAsia="標楷體" w:hAnsi="標楷體" w:hint="eastAsia"/>
          <w:color w:val="000000" w:themeColor="text1"/>
          <w:sz w:val="32"/>
          <w:szCs w:val="32"/>
        </w:rPr>
        <w:t>。</w:t>
      </w:r>
    </w:p>
    <w:p w:rsidR="00C854B6" w:rsidRPr="00574197" w:rsidRDefault="00C854B6" w:rsidP="00C854B6">
      <w:pPr>
        <w:spacing w:line="520" w:lineRule="exact"/>
        <w:jc w:val="both"/>
        <w:rPr>
          <w:rFonts w:ascii="標楷體" w:hAnsi="標楷體"/>
          <w:szCs w:val="32"/>
        </w:rPr>
      </w:pPr>
      <w:r>
        <w:rPr>
          <w:rFonts w:ascii="標楷體" w:hAnsi="標楷體" w:cs="TT58o00" w:hint="eastAsia"/>
          <w:b/>
          <w:kern w:val="0"/>
          <w:szCs w:val="32"/>
        </w:rPr>
        <w:lastRenderedPageBreak/>
        <w:t>捌、散會（1</w:t>
      </w:r>
      <w:r>
        <w:rPr>
          <w:rFonts w:ascii="標楷體" w:hAnsi="標楷體" w:cs="TT58o00"/>
          <w:b/>
          <w:kern w:val="0"/>
          <w:szCs w:val="32"/>
        </w:rPr>
        <w:t>6</w:t>
      </w:r>
      <w:r w:rsidRPr="00574197">
        <w:rPr>
          <w:rFonts w:ascii="標楷體" w:hAnsi="標楷體" w:cs="TT58o00" w:hint="eastAsia"/>
          <w:b/>
          <w:kern w:val="0"/>
          <w:szCs w:val="32"/>
        </w:rPr>
        <w:t>時</w:t>
      </w:r>
      <w:r>
        <w:rPr>
          <w:rFonts w:ascii="標楷體" w:hAnsi="標楷體" w:cs="TT58o00" w:hint="eastAsia"/>
          <w:b/>
          <w:kern w:val="0"/>
          <w:szCs w:val="32"/>
        </w:rPr>
        <w:t>10分）</w:t>
      </w:r>
      <w:r w:rsidRPr="00574197">
        <w:rPr>
          <w:rFonts w:ascii="標楷體" w:hAnsi="標楷體" w:cs="TT58o00" w:hint="eastAsia"/>
          <w:b/>
          <w:kern w:val="0"/>
          <w:szCs w:val="32"/>
        </w:rPr>
        <w:t>。</w:t>
      </w:r>
    </w:p>
    <w:p w:rsidR="00C854B6" w:rsidRDefault="00C854B6">
      <w:pPr>
        <w:rPr>
          <w:b/>
          <w:color w:val="FF0000"/>
          <w:sz w:val="40"/>
          <w:szCs w:val="40"/>
          <w:u w:val="single"/>
        </w:rPr>
      </w:pPr>
    </w:p>
    <w:p w:rsidR="00C854B6" w:rsidRDefault="00C854B6">
      <w:pPr>
        <w:rPr>
          <w:b/>
          <w:color w:val="FF0000"/>
          <w:sz w:val="40"/>
          <w:szCs w:val="40"/>
          <w:u w:val="single"/>
        </w:rPr>
      </w:pPr>
    </w:p>
    <w:tbl>
      <w:tblPr>
        <w:tblW w:w="13400" w:type="dxa"/>
        <w:tblInd w:w="28" w:type="dxa"/>
        <w:tblCellMar>
          <w:left w:w="28" w:type="dxa"/>
          <w:right w:w="28" w:type="dxa"/>
        </w:tblCellMar>
        <w:tblLook w:val="04A0" w:firstRow="1" w:lastRow="0" w:firstColumn="1" w:lastColumn="0" w:noHBand="0" w:noVBand="1"/>
      </w:tblPr>
      <w:tblGrid>
        <w:gridCol w:w="1080"/>
        <w:gridCol w:w="1080"/>
        <w:gridCol w:w="1080"/>
        <w:gridCol w:w="4760"/>
        <w:gridCol w:w="1080"/>
        <w:gridCol w:w="1080"/>
        <w:gridCol w:w="1080"/>
        <w:gridCol w:w="1080"/>
        <w:gridCol w:w="1080"/>
      </w:tblGrid>
      <w:tr w:rsidR="00711C4C" w:rsidRPr="00711C4C" w:rsidTr="00711C4C">
        <w:trPr>
          <w:trHeight w:val="330"/>
        </w:trPr>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cs="新細明體"/>
                <w:kern w:val="0"/>
                <w:sz w:val="20"/>
                <w:szCs w:val="24"/>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476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p w:rsidR="00711C4C" w:rsidRPr="00711C4C" w:rsidRDefault="00711C4C" w:rsidP="00711C4C">
            <w:pPr>
              <w:spacing w:line="240" w:lineRule="auto"/>
              <w:rPr>
                <w:rFonts w:ascii="標楷體" w:hAnsi="標楷體" w:cs="新細明體"/>
                <w:b/>
                <w:bCs/>
                <w:color w:val="000000"/>
                <w:kern w:val="0"/>
                <w:sz w:val="24"/>
                <w:szCs w:val="24"/>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標楷體" w:hAnsi="標楷體" w:cs="新細明體"/>
                <w:b/>
                <w:bCs/>
                <w:color w:val="000000"/>
                <w:kern w:val="0"/>
                <w:sz w:val="24"/>
                <w:szCs w:val="24"/>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r>
      <w:tr w:rsidR="00711C4C" w:rsidRPr="00711C4C" w:rsidTr="00711C4C">
        <w:trPr>
          <w:gridAfter w:val="2"/>
          <w:wAfter w:w="2160" w:type="dxa"/>
          <w:trHeight w:val="330"/>
        </w:trPr>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476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r>
      <w:tr w:rsidR="00711C4C" w:rsidRPr="00711C4C" w:rsidTr="00711C4C">
        <w:trPr>
          <w:trHeight w:val="80"/>
        </w:trPr>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476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c>
          <w:tcPr>
            <w:tcW w:w="1080" w:type="dxa"/>
            <w:tcBorders>
              <w:top w:val="nil"/>
              <w:left w:val="nil"/>
              <w:bottom w:val="nil"/>
              <w:right w:val="nil"/>
            </w:tcBorders>
            <w:shd w:val="clear" w:color="auto" w:fill="auto"/>
            <w:noWrap/>
            <w:vAlign w:val="center"/>
            <w:hideMark/>
          </w:tcPr>
          <w:p w:rsidR="00711C4C" w:rsidRPr="00711C4C" w:rsidRDefault="00711C4C" w:rsidP="00711C4C">
            <w:pPr>
              <w:spacing w:line="240" w:lineRule="auto"/>
              <w:rPr>
                <w:rFonts w:ascii="Times New Roman" w:eastAsia="Times New Roman" w:hAnsi="Times New Roman"/>
                <w:kern w:val="0"/>
                <w:sz w:val="20"/>
                <w:szCs w:val="20"/>
              </w:rPr>
            </w:pPr>
          </w:p>
        </w:tc>
      </w:tr>
    </w:tbl>
    <w:p w:rsidR="00C854B6" w:rsidRPr="00711C4C" w:rsidRDefault="00C854B6">
      <w:pPr>
        <w:rPr>
          <w:b/>
          <w:color w:val="FF0000"/>
          <w:sz w:val="40"/>
          <w:szCs w:val="40"/>
          <w:u w:val="single"/>
        </w:rPr>
      </w:pPr>
    </w:p>
    <w:sectPr w:rsidR="00C854B6" w:rsidRPr="00711C4C" w:rsidSect="008C2381">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627B" w:rsidRDefault="00F2627B" w:rsidP="003C6C45">
      <w:pPr>
        <w:spacing w:line="240" w:lineRule="auto"/>
      </w:pPr>
      <w:r>
        <w:separator/>
      </w:r>
    </w:p>
  </w:endnote>
  <w:endnote w:type="continuationSeparator" w:id="0">
    <w:p w:rsidR="00F2627B" w:rsidRDefault="00F2627B" w:rsidP="003C6C4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TT58o00">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627B" w:rsidRDefault="00F2627B" w:rsidP="003C6C45">
      <w:pPr>
        <w:spacing w:line="240" w:lineRule="auto"/>
      </w:pPr>
      <w:r>
        <w:separator/>
      </w:r>
    </w:p>
  </w:footnote>
  <w:footnote w:type="continuationSeparator" w:id="0">
    <w:p w:rsidR="00F2627B" w:rsidRDefault="00F2627B" w:rsidP="003C6C4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B47CA"/>
    <w:multiLevelType w:val="hybridMultilevel"/>
    <w:tmpl w:val="1FDCC39E"/>
    <w:lvl w:ilvl="0" w:tplc="EFCC125E">
      <w:start w:val="1"/>
      <w:numFmt w:val="taiwaneseCountingThousand"/>
      <w:lvlText w:val="(%1)"/>
      <w:lvlJc w:val="left"/>
      <w:pPr>
        <w:ind w:left="1712" w:hanging="720"/>
      </w:pPr>
      <w:rPr>
        <w:rFonts w:hint="default"/>
      </w:rPr>
    </w:lvl>
    <w:lvl w:ilvl="1" w:tplc="04090019" w:tentative="1">
      <w:start w:val="1"/>
      <w:numFmt w:val="ideographTraditional"/>
      <w:lvlText w:val="%2、"/>
      <w:lvlJc w:val="left"/>
      <w:pPr>
        <w:ind w:left="1952" w:hanging="480"/>
      </w:pPr>
    </w:lvl>
    <w:lvl w:ilvl="2" w:tplc="0409001B" w:tentative="1">
      <w:start w:val="1"/>
      <w:numFmt w:val="lowerRoman"/>
      <w:lvlText w:val="%3."/>
      <w:lvlJc w:val="right"/>
      <w:pPr>
        <w:ind w:left="2432" w:hanging="480"/>
      </w:pPr>
    </w:lvl>
    <w:lvl w:ilvl="3" w:tplc="0409000F" w:tentative="1">
      <w:start w:val="1"/>
      <w:numFmt w:val="decimal"/>
      <w:lvlText w:val="%4."/>
      <w:lvlJc w:val="left"/>
      <w:pPr>
        <w:ind w:left="2912" w:hanging="480"/>
      </w:pPr>
    </w:lvl>
    <w:lvl w:ilvl="4" w:tplc="04090019" w:tentative="1">
      <w:start w:val="1"/>
      <w:numFmt w:val="ideographTraditional"/>
      <w:lvlText w:val="%5、"/>
      <w:lvlJc w:val="left"/>
      <w:pPr>
        <w:ind w:left="3392" w:hanging="480"/>
      </w:pPr>
    </w:lvl>
    <w:lvl w:ilvl="5" w:tplc="0409001B" w:tentative="1">
      <w:start w:val="1"/>
      <w:numFmt w:val="lowerRoman"/>
      <w:lvlText w:val="%6."/>
      <w:lvlJc w:val="right"/>
      <w:pPr>
        <w:ind w:left="3872" w:hanging="480"/>
      </w:pPr>
    </w:lvl>
    <w:lvl w:ilvl="6" w:tplc="0409000F" w:tentative="1">
      <w:start w:val="1"/>
      <w:numFmt w:val="decimal"/>
      <w:lvlText w:val="%7."/>
      <w:lvlJc w:val="left"/>
      <w:pPr>
        <w:ind w:left="4352" w:hanging="480"/>
      </w:pPr>
    </w:lvl>
    <w:lvl w:ilvl="7" w:tplc="04090019" w:tentative="1">
      <w:start w:val="1"/>
      <w:numFmt w:val="ideographTraditional"/>
      <w:lvlText w:val="%8、"/>
      <w:lvlJc w:val="left"/>
      <w:pPr>
        <w:ind w:left="4832" w:hanging="480"/>
      </w:pPr>
    </w:lvl>
    <w:lvl w:ilvl="8" w:tplc="0409001B" w:tentative="1">
      <w:start w:val="1"/>
      <w:numFmt w:val="lowerRoman"/>
      <w:lvlText w:val="%9."/>
      <w:lvlJc w:val="right"/>
      <w:pPr>
        <w:ind w:left="5312" w:hanging="480"/>
      </w:pPr>
    </w:lvl>
  </w:abstractNum>
  <w:abstractNum w:abstractNumId="1" w15:restartNumberingAfterBreak="0">
    <w:nsid w:val="091B7BCC"/>
    <w:multiLevelType w:val="hybridMultilevel"/>
    <w:tmpl w:val="D6587C6C"/>
    <w:lvl w:ilvl="0" w:tplc="E1806C28">
      <w:start w:val="1"/>
      <w:numFmt w:val="taiwaneseCountingThousand"/>
      <w:lvlText w:val="(%1)"/>
      <w:lvlJc w:val="left"/>
      <w:pPr>
        <w:ind w:left="1350" w:hanging="720"/>
      </w:pPr>
      <w:rPr>
        <w:rFonts w:cstheme="minorBidi" w:hint="default"/>
      </w:rPr>
    </w:lvl>
    <w:lvl w:ilvl="1" w:tplc="04090019" w:tentative="1">
      <w:start w:val="1"/>
      <w:numFmt w:val="ideographTraditional"/>
      <w:lvlText w:val="%2、"/>
      <w:lvlJc w:val="left"/>
      <w:pPr>
        <w:ind w:left="1590" w:hanging="480"/>
      </w:pPr>
    </w:lvl>
    <w:lvl w:ilvl="2" w:tplc="0409001B" w:tentative="1">
      <w:start w:val="1"/>
      <w:numFmt w:val="lowerRoman"/>
      <w:lvlText w:val="%3."/>
      <w:lvlJc w:val="right"/>
      <w:pPr>
        <w:ind w:left="2070" w:hanging="480"/>
      </w:pPr>
    </w:lvl>
    <w:lvl w:ilvl="3" w:tplc="0409000F" w:tentative="1">
      <w:start w:val="1"/>
      <w:numFmt w:val="decimal"/>
      <w:lvlText w:val="%4."/>
      <w:lvlJc w:val="left"/>
      <w:pPr>
        <w:ind w:left="2550" w:hanging="480"/>
      </w:pPr>
    </w:lvl>
    <w:lvl w:ilvl="4" w:tplc="04090019" w:tentative="1">
      <w:start w:val="1"/>
      <w:numFmt w:val="ideographTraditional"/>
      <w:lvlText w:val="%5、"/>
      <w:lvlJc w:val="left"/>
      <w:pPr>
        <w:ind w:left="3030" w:hanging="480"/>
      </w:pPr>
    </w:lvl>
    <w:lvl w:ilvl="5" w:tplc="0409001B" w:tentative="1">
      <w:start w:val="1"/>
      <w:numFmt w:val="lowerRoman"/>
      <w:lvlText w:val="%6."/>
      <w:lvlJc w:val="right"/>
      <w:pPr>
        <w:ind w:left="3510" w:hanging="480"/>
      </w:pPr>
    </w:lvl>
    <w:lvl w:ilvl="6" w:tplc="0409000F" w:tentative="1">
      <w:start w:val="1"/>
      <w:numFmt w:val="decimal"/>
      <w:lvlText w:val="%7."/>
      <w:lvlJc w:val="left"/>
      <w:pPr>
        <w:ind w:left="3990" w:hanging="480"/>
      </w:pPr>
    </w:lvl>
    <w:lvl w:ilvl="7" w:tplc="04090019" w:tentative="1">
      <w:start w:val="1"/>
      <w:numFmt w:val="ideographTraditional"/>
      <w:lvlText w:val="%8、"/>
      <w:lvlJc w:val="left"/>
      <w:pPr>
        <w:ind w:left="4470" w:hanging="480"/>
      </w:pPr>
    </w:lvl>
    <w:lvl w:ilvl="8" w:tplc="0409001B" w:tentative="1">
      <w:start w:val="1"/>
      <w:numFmt w:val="lowerRoman"/>
      <w:lvlText w:val="%9."/>
      <w:lvlJc w:val="right"/>
      <w:pPr>
        <w:ind w:left="4950" w:hanging="480"/>
      </w:pPr>
    </w:lvl>
  </w:abstractNum>
  <w:abstractNum w:abstractNumId="2" w15:restartNumberingAfterBreak="0">
    <w:nsid w:val="0C5B36DA"/>
    <w:multiLevelType w:val="hybridMultilevel"/>
    <w:tmpl w:val="21C4BCE0"/>
    <w:lvl w:ilvl="0" w:tplc="CB0AEB14">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E3C460F"/>
    <w:multiLevelType w:val="hybridMultilevel"/>
    <w:tmpl w:val="B7A25C4E"/>
    <w:lvl w:ilvl="0" w:tplc="9A0C5B6A">
      <w:start w:val="1"/>
      <w:numFmt w:val="taiwaneseCountingThousand"/>
      <w:suff w:val="nothing"/>
      <w:lvlText w:val="%1、"/>
      <w:lvlJc w:val="left"/>
      <w:pPr>
        <w:ind w:left="480" w:hanging="480"/>
      </w:pPr>
      <w:rPr>
        <w:rFonts w:cs="Times New Roman" w:hint="default"/>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F457A8E"/>
    <w:multiLevelType w:val="hybridMultilevel"/>
    <w:tmpl w:val="08168F70"/>
    <w:lvl w:ilvl="0" w:tplc="E72E6DCE">
      <w:start w:val="1"/>
      <w:numFmt w:val="taiwaneseCountingThousand"/>
      <w:lvlText w:val="%1、"/>
      <w:lvlJc w:val="left"/>
      <w:pPr>
        <w:ind w:left="1065" w:hanging="720"/>
      </w:pPr>
      <w:rPr>
        <w:rFonts w:hint="default"/>
      </w:rPr>
    </w:lvl>
    <w:lvl w:ilvl="1" w:tplc="04090019" w:tentative="1">
      <w:start w:val="1"/>
      <w:numFmt w:val="ideographTraditional"/>
      <w:lvlText w:val="%2、"/>
      <w:lvlJc w:val="left"/>
      <w:pPr>
        <w:ind w:left="1305" w:hanging="480"/>
      </w:pPr>
    </w:lvl>
    <w:lvl w:ilvl="2" w:tplc="0409001B" w:tentative="1">
      <w:start w:val="1"/>
      <w:numFmt w:val="lowerRoman"/>
      <w:lvlText w:val="%3."/>
      <w:lvlJc w:val="right"/>
      <w:pPr>
        <w:ind w:left="1785" w:hanging="480"/>
      </w:pPr>
    </w:lvl>
    <w:lvl w:ilvl="3" w:tplc="0409000F" w:tentative="1">
      <w:start w:val="1"/>
      <w:numFmt w:val="decimal"/>
      <w:lvlText w:val="%4."/>
      <w:lvlJc w:val="left"/>
      <w:pPr>
        <w:ind w:left="2265" w:hanging="480"/>
      </w:pPr>
    </w:lvl>
    <w:lvl w:ilvl="4" w:tplc="04090019" w:tentative="1">
      <w:start w:val="1"/>
      <w:numFmt w:val="ideographTraditional"/>
      <w:lvlText w:val="%5、"/>
      <w:lvlJc w:val="left"/>
      <w:pPr>
        <w:ind w:left="2745" w:hanging="480"/>
      </w:pPr>
    </w:lvl>
    <w:lvl w:ilvl="5" w:tplc="0409001B" w:tentative="1">
      <w:start w:val="1"/>
      <w:numFmt w:val="lowerRoman"/>
      <w:lvlText w:val="%6."/>
      <w:lvlJc w:val="right"/>
      <w:pPr>
        <w:ind w:left="3225" w:hanging="480"/>
      </w:pPr>
    </w:lvl>
    <w:lvl w:ilvl="6" w:tplc="0409000F" w:tentative="1">
      <w:start w:val="1"/>
      <w:numFmt w:val="decimal"/>
      <w:lvlText w:val="%7."/>
      <w:lvlJc w:val="left"/>
      <w:pPr>
        <w:ind w:left="3705" w:hanging="480"/>
      </w:pPr>
    </w:lvl>
    <w:lvl w:ilvl="7" w:tplc="04090019" w:tentative="1">
      <w:start w:val="1"/>
      <w:numFmt w:val="ideographTraditional"/>
      <w:lvlText w:val="%8、"/>
      <w:lvlJc w:val="left"/>
      <w:pPr>
        <w:ind w:left="4185" w:hanging="480"/>
      </w:pPr>
    </w:lvl>
    <w:lvl w:ilvl="8" w:tplc="0409001B" w:tentative="1">
      <w:start w:val="1"/>
      <w:numFmt w:val="lowerRoman"/>
      <w:lvlText w:val="%9."/>
      <w:lvlJc w:val="right"/>
      <w:pPr>
        <w:ind w:left="4665" w:hanging="480"/>
      </w:pPr>
    </w:lvl>
  </w:abstractNum>
  <w:abstractNum w:abstractNumId="5" w15:restartNumberingAfterBreak="0">
    <w:nsid w:val="0F933728"/>
    <w:multiLevelType w:val="hybridMultilevel"/>
    <w:tmpl w:val="8B1662B4"/>
    <w:lvl w:ilvl="0" w:tplc="AD4233C6">
      <w:start w:val="1"/>
      <w:numFmt w:val="taiwaneseCountingThousand"/>
      <w:lvlText w:val="（%1）"/>
      <w:lvlJc w:val="left"/>
      <w:pPr>
        <w:ind w:left="900" w:hanging="480"/>
      </w:pPr>
      <w:rPr>
        <w:rFonts w:ascii="標楷體" w:eastAsia="標楷體" w:hAnsi="標楷體" w:hint="default"/>
        <w:sz w:val="32"/>
        <w:szCs w:val="32"/>
      </w:rPr>
    </w:lvl>
    <w:lvl w:ilvl="1" w:tplc="04090019" w:tentative="1">
      <w:start w:val="1"/>
      <w:numFmt w:val="ideographTraditional"/>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ideographTraditional"/>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ideographTraditional"/>
      <w:lvlText w:val="%8、"/>
      <w:lvlJc w:val="left"/>
      <w:pPr>
        <w:ind w:left="4260" w:hanging="480"/>
      </w:pPr>
    </w:lvl>
    <w:lvl w:ilvl="8" w:tplc="0409001B" w:tentative="1">
      <w:start w:val="1"/>
      <w:numFmt w:val="lowerRoman"/>
      <w:lvlText w:val="%9."/>
      <w:lvlJc w:val="right"/>
      <w:pPr>
        <w:ind w:left="4740" w:hanging="480"/>
      </w:pPr>
    </w:lvl>
  </w:abstractNum>
  <w:abstractNum w:abstractNumId="6" w15:restartNumberingAfterBreak="0">
    <w:nsid w:val="16586350"/>
    <w:multiLevelType w:val="hybridMultilevel"/>
    <w:tmpl w:val="60D2E6F2"/>
    <w:lvl w:ilvl="0" w:tplc="94CE20BE">
      <w:start w:val="1"/>
      <w:numFmt w:val="taiwaneseCountingThousand"/>
      <w:suff w:val="space"/>
      <w:lvlText w:val="（%1）"/>
      <w:lvlJc w:val="left"/>
      <w:pPr>
        <w:ind w:left="905" w:hanging="480"/>
      </w:pPr>
      <w:rPr>
        <w:rFonts w:ascii="標楷體" w:eastAsia="標楷體" w:hAnsi="標楷體" w:hint="default"/>
        <w:sz w:val="32"/>
        <w:szCs w:val="32"/>
      </w:rPr>
    </w:lvl>
    <w:lvl w:ilvl="1" w:tplc="04090019" w:tentative="1">
      <w:start w:val="1"/>
      <w:numFmt w:val="ideographTraditional"/>
      <w:lvlText w:val="%2、"/>
      <w:lvlJc w:val="left"/>
      <w:pPr>
        <w:ind w:left="1929" w:hanging="480"/>
      </w:pPr>
    </w:lvl>
    <w:lvl w:ilvl="2" w:tplc="0409001B" w:tentative="1">
      <w:start w:val="1"/>
      <w:numFmt w:val="lowerRoman"/>
      <w:lvlText w:val="%3."/>
      <w:lvlJc w:val="right"/>
      <w:pPr>
        <w:ind w:left="2409" w:hanging="480"/>
      </w:pPr>
    </w:lvl>
    <w:lvl w:ilvl="3" w:tplc="0409000F" w:tentative="1">
      <w:start w:val="1"/>
      <w:numFmt w:val="decimal"/>
      <w:lvlText w:val="%4."/>
      <w:lvlJc w:val="left"/>
      <w:pPr>
        <w:ind w:left="2889" w:hanging="480"/>
      </w:pPr>
    </w:lvl>
    <w:lvl w:ilvl="4" w:tplc="04090019" w:tentative="1">
      <w:start w:val="1"/>
      <w:numFmt w:val="ideographTraditional"/>
      <w:lvlText w:val="%5、"/>
      <w:lvlJc w:val="left"/>
      <w:pPr>
        <w:ind w:left="3369" w:hanging="480"/>
      </w:pPr>
    </w:lvl>
    <w:lvl w:ilvl="5" w:tplc="0409001B" w:tentative="1">
      <w:start w:val="1"/>
      <w:numFmt w:val="lowerRoman"/>
      <w:lvlText w:val="%6."/>
      <w:lvlJc w:val="right"/>
      <w:pPr>
        <w:ind w:left="3849" w:hanging="480"/>
      </w:pPr>
    </w:lvl>
    <w:lvl w:ilvl="6" w:tplc="0409000F" w:tentative="1">
      <w:start w:val="1"/>
      <w:numFmt w:val="decimal"/>
      <w:lvlText w:val="%7."/>
      <w:lvlJc w:val="left"/>
      <w:pPr>
        <w:ind w:left="4329" w:hanging="480"/>
      </w:pPr>
    </w:lvl>
    <w:lvl w:ilvl="7" w:tplc="04090019" w:tentative="1">
      <w:start w:val="1"/>
      <w:numFmt w:val="ideographTraditional"/>
      <w:lvlText w:val="%8、"/>
      <w:lvlJc w:val="left"/>
      <w:pPr>
        <w:ind w:left="4809" w:hanging="480"/>
      </w:pPr>
    </w:lvl>
    <w:lvl w:ilvl="8" w:tplc="0409001B" w:tentative="1">
      <w:start w:val="1"/>
      <w:numFmt w:val="lowerRoman"/>
      <w:lvlText w:val="%9."/>
      <w:lvlJc w:val="right"/>
      <w:pPr>
        <w:ind w:left="5289" w:hanging="480"/>
      </w:pPr>
    </w:lvl>
  </w:abstractNum>
  <w:abstractNum w:abstractNumId="7" w15:restartNumberingAfterBreak="0">
    <w:nsid w:val="19B97CB2"/>
    <w:multiLevelType w:val="hybridMultilevel"/>
    <w:tmpl w:val="21C4BCE0"/>
    <w:lvl w:ilvl="0" w:tplc="CB0AEB14">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9C71DAA"/>
    <w:multiLevelType w:val="hybridMultilevel"/>
    <w:tmpl w:val="3B127002"/>
    <w:lvl w:ilvl="0" w:tplc="96B65914">
      <w:start w:val="1"/>
      <w:numFmt w:val="taiwaneseCountingThousand"/>
      <w:lvlText w:val="（%1）"/>
      <w:lvlJc w:val="left"/>
      <w:pPr>
        <w:ind w:left="1221" w:hanging="1080"/>
      </w:pPr>
      <w:rPr>
        <w:rFonts w:hint="default"/>
        <w:lang w:val="en-US"/>
      </w:rPr>
    </w:lvl>
    <w:lvl w:ilvl="1" w:tplc="04090019" w:tentative="1">
      <w:start w:val="1"/>
      <w:numFmt w:val="ideographTraditional"/>
      <w:lvlText w:val="%2、"/>
      <w:lvlJc w:val="left"/>
      <w:pPr>
        <w:ind w:left="1101" w:hanging="480"/>
      </w:pPr>
    </w:lvl>
    <w:lvl w:ilvl="2" w:tplc="0409001B" w:tentative="1">
      <w:start w:val="1"/>
      <w:numFmt w:val="lowerRoman"/>
      <w:lvlText w:val="%3."/>
      <w:lvlJc w:val="right"/>
      <w:pPr>
        <w:ind w:left="1581" w:hanging="480"/>
      </w:pPr>
    </w:lvl>
    <w:lvl w:ilvl="3" w:tplc="0409000F" w:tentative="1">
      <w:start w:val="1"/>
      <w:numFmt w:val="decimal"/>
      <w:lvlText w:val="%4."/>
      <w:lvlJc w:val="left"/>
      <w:pPr>
        <w:ind w:left="2061" w:hanging="480"/>
      </w:pPr>
    </w:lvl>
    <w:lvl w:ilvl="4" w:tplc="04090019" w:tentative="1">
      <w:start w:val="1"/>
      <w:numFmt w:val="ideographTraditional"/>
      <w:lvlText w:val="%5、"/>
      <w:lvlJc w:val="left"/>
      <w:pPr>
        <w:ind w:left="2541" w:hanging="480"/>
      </w:pPr>
    </w:lvl>
    <w:lvl w:ilvl="5" w:tplc="0409001B" w:tentative="1">
      <w:start w:val="1"/>
      <w:numFmt w:val="lowerRoman"/>
      <w:lvlText w:val="%6."/>
      <w:lvlJc w:val="right"/>
      <w:pPr>
        <w:ind w:left="3021" w:hanging="480"/>
      </w:pPr>
    </w:lvl>
    <w:lvl w:ilvl="6" w:tplc="0409000F" w:tentative="1">
      <w:start w:val="1"/>
      <w:numFmt w:val="decimal"/>
      <w:lvlText w:val="%7."/>
      <w:lvlJc w:val="left"/>
      <w:pPr>
        <w:ind w:left="3501" w:hanging="480"/>
      </w:pPr>
    </w:lvl>
    <w:lvl w:ilvl="7" w:tplc="04090019" w:tentative="1">
      <w:start w:val="1"/>
      <w:numFmt w:val="ideographTraditional"/>
      <w:lvlText w:val="%8、"/>
      <w:lvlJc w:val="left"/>
      <w:pPr>
        <w:ind w:left="3981" w:hanging="480"/>
      </w:pPr>
    </w:lvl>
    <w:lvl w:ilvl="8" w:tplc="0409001B" w:tentative="1">
      <w:start w:val="1"/>
      <w:numFmt w:val="lowerRoman"/>
      <w:lvlText w:val="%9."/>
      <w:lvlJc w:val="right"/>
      <w:pPr>
        <w:ind w:left="4461" w:hanging="480"/>
      </w:pPr>
    </w:lvl>
  </w:abstractNum>
  <w:abstractNum w:abstractNumId="9" w15:restartNumberingAfterBreak="0">
    <w:nsid w:val="28310FBA"/>
    <w:multiLevelType w:val="hybridMultilevel"/>
    <w:tmpl w:val="21C4BCE0"/>
    <w:lvl w:ilvl="0" w:tplc="CB0AEB14">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327A36D2"/>
    <w:multiLevelType w:val="hybridMultilevel"/>
    <w:tmpl w:val="35BE252E"/>
    <w:lvl w:ilvl="0" w:tplc="9BD0061C">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32952DCB"/>
    <w:multiLevelType w:val="hybridMultilevel"/>
    <w:tmpl w:val="2612D838"/>
    <w:lvl w:ilvl="0" w:tplc="AD4233C6">
      <w:start w:val="1"/>
      <w:numFmt w:val="taiwaneseCountingThousand"/>
      <w:lvlText w:val="（%1）"/>
      <w:lvlJc w:val="left"/>
      <w:pPr>
        <w:ind w:left="1024" w:hanging="480"/>
      </w:pPr>
      <w:rPr>
        <w:rFonts w:ascii="標楷體" w:eastAsia="標楷體" w:hAnsi="標楷體" w:hint="default"/>
        <w:sz w:val="32"/>
        <w:szCs w:val="32"/>
      </w:rPr>
    </w:lvl>
    <w:lvl w:ilvl="1" w:tplc="04090019" w:tentative="1">
      <w:start w:val="1"/>
      <w:numFmt w:val="ideographTraditional"/>
      <w:lvlText w:val="%2、"/>
      <w:lvlJc w:val="left"/>
      <w:pPr>
        <w:ind w:left="1504" w:hanging="480"/>
      </w:pPr>
    </w:lvl>
    <w:lvl w:ilvl="2" w:tplc="0409001B" w:tentative="1">
      <w:start w:val="1"/>
      <w:numFmt w:val="lowerRoman"/>
      <w:lvlText w:val="%3."/>
      <w:lvlJc w:val="right"/>
      <w:pPr>
        <w:ind w:left="1984" w:hanging="480"/>
      </w:pPr>
    </w:lvl>
    <w:lvl w:ilvl="3" w:tplc="0409000F" w:tentative="1">
      <w:start w:val="1"/>
      <w:numFmt w:val="decimal"/>
      <w:lvlText w:val="%4."/>
      <w:lvlJc w:val="left"/>
      <w:pPr>
        <w:ind w:left="2464" w:hanging="480"/>
      </w:pPr>
    </w:lvl>
    <w:lvl w:ilvl="4" w:tplc="04090019" w:tentative="1">
      <w:start w:val="1"/>
      <w:numFmt w:val="ideographTraditional"/>
      <w:lvlText w:val="%5、"/>
      <w:lvlJc w:val="left"/>
      <w:pPr>
        <w:ind w:left="2944" w:hanging="480"/>
      </w:pPr>
    </w:lvl>
    <w:lvl w:ilvl="5" w:tplc="0409001B" w:tentative="1">
      <w:start w:val="1"/>
      <w:numFmt w:val="lowerRoman"/>
      <w:lvlText w:val="%6."/>
      <w:lvlJc w:val="right"/>
      <w:pPr>
        <w:ind w:left="3424" w:hanging="480"/>
      </w:pPr>
    </w:lvl>
    <w:lvl w:ilvl="6" w:tplc="0409000F" w:tentative="1">
      <w:start w:val="1"/>
      <w:numFmt w:val="decimal"/>
      <w:lvlText w:val="%7."/>
      <w:lvlJc w:val="left"/>
      <w:pPr>
        <w:ind w:left="3904" w:hanging="480"/>
      </w:pPr>
    </w:lvl>
    <w:lvl w:ilvl="7" w:tplc="04090019" w:tentative="1">
      <w:start w:val="1"/>
      <w:numFmt w:val="ideographTraditional"/>
      <w:lvlText w:val="%8、"/>
      <w:lvlJc w:val="left"/>
      <w:pPr>
        <w:ind w:left="4384" w:hanging="480"/>
      </w:pPr>
    </w:lvl>
    <w:lvl w:ilvl="8" w:tplc="0409001B" w:tentative="1">
      <w:start w:val="1"/>
      <w:numFmt w:val="lowerRoman"/>
      <w:lvlText w:val="%9."/>
      <w:lvlJc w:val="right"/>
      <w:pPr>
        <w:ind w:left="4864" w:hanging="480"/>
      </w:pPr>
    </w:lvl>
  </w:abstractNum>
  <w:abstractNum w:abstractNumId="12" w15:restartNumberingAfterBreak="0">
    <w:nsid w:val="3E1B5676"/>
    <w:multiLevelType w:val="hybridMultilevel"/>
    <w:tmpl w:val="4D6EDB2A"/>
    <w:lvl w:ilvl="0" w:tplc="9BD0061C">
      <w:start w:val="1"/>
      <w:numFmt w:val="taiwaneseCountingThousand"/>
      <w:lvlText w:val="%1、"/>
      <w:lvlJc w:val="left"/>
      <w:pPr>
        <w:ind w:left="544" w:hanging="480"/>
      </w:pPr>
      <w:rPr>
        <w:rFonts w:hint="eastAsia"/>
      </w:rPr>
    </w:lvl>
    <w:lvl w:ilvl="1" w:tplc="04090019" w:tentative="1">
      <w:start w:val="1"/>
      <w:numFmt w:val="ideographTraditional"/>
      <w:lvlText w:val="%2、"/>
      <w:lvlJc w:val="left"/>
      <w:pPr>
        <w:ind w:left="1024" w:hanging="480"/>
      </w:pPr>
    </w:lvl>
    <w:lvl w:ilvl="2" w:tplc="0409001B" w:tentative="1">
      <w:start w:val="1"/>
      <w:numFmt w:val="lowerRoman"/>
      <w:lvlText w:val="%3."/>
      <w:lvlJc w:val="right"/>
      <w:pPr>
        <w:ind w:left="1504" w:hanging="480"/>
      </w:pPr>
    </w:lvl>
    <w:lvl w:ilvl="3" w:tplc="0409000F" w:tentative="1">
      <w:start w:val="1"/>
      <w:numFmt w:val="decimal"/>
      <w:lvlText w:val="%4."/>
      <w:lvlJc w:val="left"/>
      <w:pPr>
        <w:ind w:left="1984" w:hanging="480"/>
      </w:pPr>
    </w:lvl>
    <w:lvl w:ilvl="4" w:tplc="04090019" w:tentative="1">
      <w:start w:val="1"/>
      <w:numFmt w:val="ideographTraditional"/>
      <w:lvlText w:val="%5、"/>
      <w:lvlJc w:val="left"/>
      <w:pPr>
        <w:ind w:left="2464" w:hanging="480"/>
      </w:pPr>
    </w:lvl>
    <w:lvl w:ilvl="5" w:tplc="0409001B" w:tentative="1">
      <w:start w:val="1"/>
      <w:numFmt w:val="lowerRoman"/>
      <w:lvlText w:val="%6."/>
      <w:lvlJc w:val="right"/>
      <w:pPr>
        <w:ind w:left="2944" w:hanging="480"/>
      </w:pPr>
    </w:lvl>
    <w:lvl w:ilvl="6" w:tplc="0409000F" w:tentative="1">
      <w:start w:val="1"/>
      <w:numFmt w:val="decimal"/>
      <w:lvlText w:val="%7."/>
      <w:lvlJc w:val="left"/>
      <w:pPr>
        <w:ind w:left="3424" w:hanging="480"/>
      </w:pPr>
    </w:lvl>
    <w:lvl w:ilvl="7" w:tplc="04090019" w:tentative="1">
      <w:start w:val="1"/>
      <w:numFmt w:val="ideographTraditional"/>
      <w:lvlText w:val="%8、"/>
      <w:lvlJc w:val="left"/>
      <w:pPr>
        <w:ind w:left="3904" w:hanging="480"/>
      </w:pPr>
    </w:lvl>
    <w:lvl w:ilvl="8" w:tplc="0409001B" w:tentative="1">
      <w:start w:val="1"/>
      <w:numFmt w:val="lowerRoman"/>
      <w:lvlText w:val="%9."/>
      <w:lvlJc w:val="right"/>
      <w:pPr>
        <w:ind w:left="4384" w:hanging="480"/>
      </w:pPr>
    </w:lvl>
  </w:abstractNum>
  <w:abstractNum w:abstractNumId="13" w15:restartNumberingAfterBreak="0">
    <w:nsid w:val="3E53428A"/>
    <w:multiLevelType w:val="hybridMultilevel"/>
    <w:tmpl w:val="8A28B810"/>
    <w:lvl w:ilvl="0" w:tplc="7D3E5176">
      <w:start w:val="1"/>
      <w:numFmt w:val="taiwaneseCountingThousand"/>
      <w:lvlText w:val="%1、"/>
      <w:lvlJc w:val="left"/>
      <w:pPr>
        <w:ind w:left="720" w:hanging="720"/>
      </w:pPr>
      <w:rPr>
        <w:rFonts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F5444B8"/>
    <w:multiLevelType w:val="hybridMultilevel"/>
    <w:tmpl w:val="D68A26A0"/>
    <w:lvl w:ilvl="0" w:tplc="83BAD7F2">
      <w:start w:val="1"/>
      <w:numFmt w:val="taiwaneseCountingThousand"/>
      <w:lvlText w:val="(%1)"/>
      <w:lvlJc w:val="left"/>
      <w:pPr>
        <w:ind w:left="1365" w:hanging="720"/>
      </w:pPr>
      <w:rPr>
        <w:rFonts w:hint="default"/>
      </w:rPr>
    </w:lvl>
    <w:lvl w:ilvl="1" w:tplc="04090019" w:tentative="1">
      <w:start w:val="1"/>
      <w:numFmt w:val="ideographTraditional"/>
      <w:lvlText w:val="%2、"/>
      <w:lvlJc w:val="left"/>
      <w:pPr>
        <w:ind w:left="1605" w:hanging="480"/>
      </w:pPr>
    </w:lvl>
    <w:lvl w:ilvl="2" w:tplc="0409001B" w:tentative="1">
      <w:start w:val="1"/>
      <w:numFmt w:val="lowerRoman"/>
      <w:lvlText w:val="%3."/>
      <w:lvlJc w:val="right"/>
      <w:pPr>
        <w:ind w:left="2085" w:hanging="480"/>
      </w:pPr>
    </w:lvl>
    <w:lvl w:ilvl="3" w:tplc="0409000F" w:tentative="1">
      <w:start w:val="1"/>
      <w:numFmt w:val="decimal"/>
      <w:lvlText w:val="%4."/>
      <w:lvlJc w:val="left"/>
      <w:pPr>
        <w:ind w:left="2565" w:hanging="480"/>
      </w:pPr>
    </w:lvl>
    <w:lvl w:ilvl="4" w:tplc="04090019" w:tentative="1">
      <w:start w:val="1"/>
      <w:numFmt w:val="ideographTraditional"/>
      <w:lvlText w:val="%5、"/>
      <w:lvlJc w:val="left"/>
      <w:pPr>
        <w:ind w:left="3045" w:hanging="480"/>
      </w:pPr>
    </w:lvl>
    <w:lvl w:ilvl="5" w:tplc="0409001B" w:tentative="1">
      <w:start w:val="1"/>
      <w:numFmt w:val="lowerRoman"/>
      <w:lvlText w:val="%6."/>
      <w:lvlJc w:val="right"/>
      <w:pPr>
        <w:ind w:left="3525" w:hanging="480"/>
      </w:pPr>
    </w:lvl>
    <w:lvl w:ilvl="6" w:tplc="0409000F" w:tentative="1">
      <w:start w:val="1"/>
      <w:numFmt w:val="decimal"/>
      <w:lvlText w:val="%7."/>
      <w:lvlJc w:val="left"/>
      <w:pPr>
        <w:ind w:left="4005" w:hanging="480"/>
      </w:pPr>
    </w:lvl>
    <w:lvl w:ilvl="7" w:tplc="04090019" w:tentative="1">
      <w:start w:val="1"/>
      <w:numFmt w:val="ideographTraditional"/>
      <w:lvlText w:val="%8、"/>
      <w:lvlJc w:val="left"/>
      <w:pPr>
        <w:ind w:left="4485" w:hanging="480"/>
      </w:pPr>
    </w:lvl>
    <w:lvl w:ilvl="8" w:tplc="0409001B" w:tentative="1">
      <w:start w:val="1"/>
      <w:numFmt w:val="lowerRoman"/>
      <w:lvlText w:val="%9."/>
      <w:lvlJc w:val="right"/>
      <w:pPr>
        <w:ind w:left="4965" w:hanging="480"/>
      </w:pPr>
    </w:lvl>
  </w:abstractNum>
  <w:abstractNum w:abstractNumId="15" w15:restartNumberingAfterBreak="0">
    <w:nsid w:val="404C638F"/>
    <w:multiLevelType w:val="hybridMultilevel"/>
    <w:tmpl w:val="02A6EAD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43D04391"/>
    <w:multiLevelType w:val="hybridMultilevel"/>
    <w:tmpl w:val="ED4E6B88"/>
    <w:lvl w:ilvl="0" w:tplc="2C02BA20">
      <w:start w:val="1"/>
      <w:numFmt w:val="taiwaneseCountingThousand"/>
      <w:suff w:val="nothing"/>
      <w:lvlText w:val="%1、"/>
      <w:lvlJc w:val="left"/>
      <w:pPr>
        <w:ind w:left="480" w:hanging="480"/>
      </w:pPr>
      <w:rPr>
        <w:rFonts w:hint="eastAsia"/>
      </w:rPr>
    </w:lvl>
    <w:lvl w:ilvl="1" w:tplc="8F2296E0">
      <w:start w:val="1"/>
      <w:numFmt w:val="taiwaneseCountingThousand"/>
      <w:lvlText w:val="（%2）"/>
      <w:lvlJc w:val="left"/>
      <w:pPr>
        <w:ind w:left="1399" w:hanging="855"/>
      </w:pPr>
      <w:rPr>
        <w:rFonts w:hint="eastAsia"/>
      </w:rPr>
    </w:lvl>
    <w:lvl w:ilvl="2" w:tplc="B6042BF2">
      <w:start w:val="1"/>
      <w:numFmt w:val="taiwaneseCountingThousand"/>
      <w:lvlText w:val="(%3）"/>
      <w:lvlJc w:val="left"/>
      <w:pPr>
        <w:ind w:left="1744" w:hanging="720"/>
      </w:pPr>
      <w:rPr>
        <w:rFonts w:eastAsia="標楷體" w:hint="default"/>
      </w:rPr>
    </w:lvl>
    <w:lvl w:ilvl="3" w:tplc="0409000F" w:tentative="1">
      <w:start w:val="1"/>
      <w:numFmt w:val="decimal"/>
      <w:lvlText w:val="%4."/>
      <w:lvlJc w:val="left"/>
      <w:pPr>
        <w:ind w:left="1984" w:hanging="480"/>
      </w:pPr>
    </w:lvl>
    <w:lvl w:ilvl="4" w:tplc="04090019" w:tentative="1">
      <w:start w:val="1"/>
      <w:numFmt w:val="ideographTraditional"/>
      <w:lvlText w:val="%5、"/>
      <w:lvlJc w:val="left"/>
      <w:pPr>
        <w:ind w:left="2464" w:hanging="480"/>
      </w:pPr>
    </w:lvl>
    <w:lvl w:ilvl="5" w:tplc="0409001B" w:tentative="1">
      <w:start w:val="1"/>
      <w:numFmt w:val="lowerRoman"/>
      <w:lvlText w:val="%6."/>
      <w:lvlJc w:val="right"/>
      <w:pPr>
        <w:ind w:left="2944" w:hanging="480"/>
      </w:pPr>
    </w:lvl>
    <w:lvl w:ilvl="6" w:tplc="0409000F" w:tentative="1">
      <w:start w:val="1"/>
      <w:numFmt w:val="decimal"/>
      <w:lvlText w:val="%7."/>
      <w:lvlJc w:val="left"/>
      <w:pPr>
        <w:ind w:left="3424" w:hanging="480"/>
      </w:pPr>
    </w:lvl>
    <w:lvl w:ilvl="7" w:tplc="04090019" w:tentative="1">
      <w:start w:val="1"/>
      <w:numFmt w:val="ideographTraditional"/>
      <w:lvlText w:val="%8、"/>
      <w:lvlJc w:val="left"/>
      <w:pPr>
        <w:ind w:left="3904" w:hanging="480"/>
      </w:pPr>
    </w:lvl>
    <w:lvl w:ilvl="8" w:tplc="0409001B" w:tentative="1">
      <w:start w:val="1"/>
      <w:numFmt w:val="lowerRoman"/>
      <w:lvlText w:val="%9."/>
      <w:lvlJc w:val="right"/>
      <w:pPr>
        <w:ind w:left="4384" w:hanging="480"/>
      </w:pPr>
    </w:lvl>
  </w:abstractNum>
  <w:abstractNum w:abstractNumId="17" w15:restartNumberingAfterBreak="0">
    <w:nsid w:val="46584F86"/>
    <w:multiLevelType w:val="hybridMultilevel"/>
    <w:tmpl w:val="CE44A34E"/>
    <w:lvl w:ilvl="0" w:tplc="A03CA426">
      <w:start w:val="1"/>
      <w:numFmt w:val="taiwaneseCountingThousand"/>
      <w:suff w:val="nothing"/>
      <w:lvlText w:val="（%1）"/>
      <w:lvlJc w:val="left"/>
      <w:pPr>
        <w:ind w:left="621" w:hanging="480"/>
      </w:pPr>
      <w:rPr>
        <w:rFonts w:hint="default"/>
      </w:rPr>
    </w:lvl>
    <w:lvl w:ilvl="1" w:tplc="04090019" w:tentative="1">
      <w:start w:val="1"/>
      <w:numFmt w:val="ideographTraditional"/>
      <w:lvlText w:val="%2、"/>
      <w:lvlJc w:val="left"/>
      <w:pPr>
        <w:ind w:left="1581" w:hanging="480"/>
      </w:pPr>
    </w:lvl>
    <w:lvl w:ilvl="2" w:tplc="0409001B" w:tentative="1">
      <w:start w:val="1"/>
      <w:numFmt w:val="lowerRoman"/>
      <w:lvlText w:val="%3."/>
      <w:lvlJc w:val="right"/>
      <w:pPr>
        <w:ind w:left="2061" w:hanging="480"/>
      </w:pPr>
    </w:lvl>
    <w:lvl w:ilvl="3" w:tplc="0409000F" w:tentative="1">
      <w:start w:val="1"/>
      <w:numFmt w:val="decimal"/>
      <w:lvlText w:val="%4."/>
      <w:lvlJc w:val="left"/>
      <w:pPr>
        <w:ind w:left="2541" w:hanging="480"/>
      </w:pPr>
    </w:lvl>
    <w:lvl w:ilvl="4" w:tplc="04090019" w:tentative="1">
      <w:start w:val="1"/>
      <w:numFmt w:val="ideographTraditional"/>
      <w:lvlText w:val="%5、"/>
      <w:lvlJc w:val="left"/>
      <w:pPr>
        <w:ind w:left="3021" w:hanging="480"/>
      </w:pPr>
    </w:lvl>
    <w:lvl w:ilvl="5" w:tplc="0409001B" w:tentative="1">
      <w:start w:val="1"/>
      <w:numFmt w:val="lowerRoman"/>
      <w:lvlText w:val="%6."/>
      <w:lvlJc w:val="right"/>
      <w:pPr>
        <w:ind w:left="3501" w:hanging="480"/>
      </w:pPr>
    </w:lvl>
    <w:lvl w:ilvl="6" w:tplc="0409000F" w:tentative="1">
      <w:start w:val="1"/>
      <w:numFmt w:val="decimal"/>
      <w:lvlText w:val="%7."/>
      <w:lvlJc w:val="left"/>
      <w:pPr>
        <w:ind w:left="3981" w:hanging="480"/>
      </w:pPr>
    </w:lvl>
    <w:lvl w:ilvl="7" w:tplc="04090019" w:tentative="1">
      <w:start w:val="1"/>
      <w:numFmt w:val="ideographTraditional"/>
      <w:lvlText w:val="%8、"/>
      <w:lvlJc w:val="left"/>
      <w:pPr>
        <w:ind w:left="4461" w:hanging="480"/>
      </w:pPr>
    </w:lvl>
    <w:lvl w:ilvl="8" w:tplc="0409001B" w:tentative="1">
      <w:start w:val="1"/>
      <w:numFmt w:val="lowerRoman"/>
      <w:lvlText w:val="%9."/>
      <w:lvlJc w:val="right"/>
      <w:pPr>
        <w:ind w:left="4941" w:hanging="480"/>
      </w:pPr>
    </w:lvl>
  </w:abstractNum>
  <w:abstractNum w:abstractNumId="18" w15:restartNumberingAfterBreak="0">
    <w:nsid w:val="4C437819"/>
    <w:multiLevelType w:val="hybridMultilevel"/>
    <w:tmpl w:val="6F1ADBE0"/>
    <w:lvl w:ilvl="0" w:tplc="7D3E5176">
      <w:start w:val="1"/>
      <w:numFmt w:val="taiwaneseCountingThousand"/>
      <w:lvlText w:val="%1、"/>
      <w:lvlJc w:val="left"/>
      <w:pPr>
        <w:ind w:left="480" w:hanging="480"/>
      </w:pPr>
      <w:rPr>
        <w:rFonts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4C504E1F"/>
    <w:multiLevelType w:val="multilevel"/>
    <w:tmpl w:val="6E901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CB3725"/>
    <w:multiLevelType w:val="hybridMultilevel"/>
    <w:tmpl w:val="552840BC"/>
    <w:lvl w:ilvl="0" w:tplc="8EE6A5B4">
      <w:start w:val="1"/>
      <w:numFmt w:val="taiwaneseCountingThousand"/>
      <w:lvlText w:val="(%1)"/>
      <w:lvlJc w:val="left"/>
      <w:pPr>
        <w:ind w:left="1840" w:hanging="720"/>
      </w:pPr>
      <w:rPr>
        <w:rFonts w:hint="default"/>
      </w:rPr>
    </w:lvl>
    <w:lvl w:ilvl="1" w:tplc="04090019" w:tentative="1">
      <w:start w:val="1"/>
      <w:numFmt w:val="ideographTraditional"/>
      <w:lvlText w:val="%2、"/>
      <w:lvlJc w:val="left"/>
      <w:pPr>
        <w:ind w:left="2080" w:hanging="480"/>
      </w:pPr>
    </w:lvl>
    <w:lvl w:ilvl="2" w:tplc="0409001B" w:tentative="1">
      <w:start w:val="1"/>
      <w:numFmt w:val="lowerRoman"/>
      <w:lvlText w:val="%3."/>
      <w:lvlJc w:val="right"/>
      <w:pPr>
        <w:ind w:left="2560" w:hanging="480"/>
      </w:pPr>
    </w:lvl>
    <w:lvl w:ilvl="3" w:tplc="0409000F" w:tentative="1">
      <w:start w:val="1"/>
      <w:numFmt w:val="decimal"/>
      <w:lvlText w:val="%4."/>
      <w:lvlJc w:val="left"/>
      <w:pPr>
        <w:ind w:left="3040" w:hanging="480"/>
      </w:pPr>
    </w:lvl>
    <w:lvl w:ilvl="4" w:tplc="04090019" w:tentative="1">
      <w:start w:val="1"/>
      <w:numFmt w:val="ideographTraditional"/>
      <w:lvlText w:val="%5、"/>
      <w:lvlJc w:val="left"/>
      <w:pPr>
        <w:ind w:left="3520" w:hanging="480"/>
      </w:pPr>
    </w:lvl>
    <w:lvl w:ilvl="5" w:tplc="0409001B" w:tentative="1">
      <w:start w:val="1"/>
      <w:numFmt w:val="lowerRoman"/>
      <w:lvlText w:val="%6."/>
      <w:lvlJc w:val="right"/>
      <w:pPr>
        <w:ind w:left="4000" w:hanging="480"/>
      </w:pPr>
    </w:lvl>
    <w:lvl w:ilvl="6" w:tplc="0409000F" w:tentative="1">
      <w:start w:val="1"/>
      <w:numFmt w:val="decimal"/>
      <w:lvlText w:val="%7."/>
      <w:lvlJc w:val="left"/>
      <w:pPr>
        <w:ind w:left="4480" w:hanging="480"/>
      </w:pPr>
    </w:lvl>
    <w:lvl w:ilvl="7" w:tplc="04090019" w:tentative="1">
      <w:start w:val="1"/>
      <w:numFmt w:val="ideographTraditional"/>
      <w:lvlText w:val="%8、"/>
      <w:lvlJc w:val="left"/>
      <w:pPr>
        <w:ind w:left="4960" w:hanging="480"/>
      </w:pPr>
    </w:lvl>
    <w:lvl w:ilvl="8" w:tplc="0409001B" w:tentative="1">
      <w:start w:val="1"/>
      <w:numFmt w:val="lowerRoman"/>
      <w:lvlText w:val="%9."/>
      <w:lvlJc w:val="right"/>
      <w:pPr>
        <w:ind w:left="5440" w:hanging="480"/>
      </w:pPr>
    </w:lvl>
  </w:abstractNum>
  <w:abstractNum w:abstractNumId="21" w15:restartNumberingAfterBreak="0">
    <w:nsid w:val="54690B6A"/>
    <w:multiLevelType w:val="hybridMultilevel"/>
    <w:tmpl w:val="405208C2"/>
    <w:lvl w:ilvl="0" w:tplc="7D3E5176">
      <w:start w:val="1"/>
      <w:numFmt w:val="taiwaneseCountingThousand"/>
      <w:lvlText w:val="%1、"/>
      <w:lvlJc w:val="left"/>
      <w:pPr>
        <w:ind w:left="480" w:hanging="480"/>
      </w:pPr>
      <w:rPr>
        <w:rFonts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5BCA29CC"/>
    <w:multiLevelType w:val="hybridMultilevel"/>
    <w:tmpl w:val="129EBAAC"/>
    <w:lvl w:ilvl="0" w:tplc="AD4233C6">
      <w:start w:val="1"/>
      <w:numFmt w:val="taiwaneseCountingThousand"/>
      <w:suff w:val="nothing"/>
      <w:lvlText w:val="（%1）"/>
      <w:lvlJc w:val="left"/>
      <w:pPr>
        <w:ind w:left="905" w:hanging="480"/>
      </w:pPr>
      <w:rPr>
        <w:rFonts w:ascii="標楷體" w:eastAsia="標楷體" w:hAnsi="標楷體" w:hint="default"/>
        <w:sz w:val="32"/>
        <w:szCs w:val="32"/>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65EF3B81"/>
    <w:multiLevelType w:val="hybridMultilevel"/>
    <w:tmpl w:val="1F1E0CB6"/>
    <w:lvl w:ilvl="0" w:tplc="8F2296E0">
      <w:start w:val="1"/>
      <w:numFmt w:val="taiwaneseCountingThousand"/>
      <w:lvlText w:val="（%1）"/>
      <w:lvlJc w:val="left"/>
      <w:pPr>
        <w:ind w:left="1024" w:hanging="480"/>
      </w:pPr>
      <w:rPr>
        <w:rFonts w:hint="eastAsia"/>
      </w:rPr>
    </w:lvl>
    <w:lvl w:ilvl="1" w:tplc="04090019" w:tentative="1">
      <w:start w:val="1"/>
      <w:numFmt w:val="ideographTraditional"/>
      <w:lvlText w:val="%2、"/>
      <w:lvlJc w:val="left"/>
      <w:pPr>
        <w:ind w:left="1504" w:hanging="480"/>
      </w:pPr>
    </w:lvl>
    <w:lvl w:ilvl="2" w:tplc="0409001B" w:tentative="1">
      <w:start w:val="1"/>
      <w:numFmt w:val="lowerRoman"/>
      <w:lvlText w:val="%3."/>
      <w:lvlJc w:val="right"/>
      <w:pPr>
        <w:ind w:left="1984" w:hanging="480"/>
      </w:pPr>
    </w:lvl>
    <w:lvl w:ilvl="3" w:tplc="0409000F" w:tentative="1">
      <w:start w:val="1"/>
      <w:numFmt w:val="decimal"/>
      <w:lvlText w:val="%4."/>
      <w:lvlJc w:val="left"/>
      <w:pPr>
        <w:ind w:left="2464" w:hanging="480"/>
      </w:pPr>
    </w:lvl>
    <w:lvl w:ilvl="4" w:tplc="04090019" w:tentative="1">
      <w:start w:val="1"/>
      <w:numFmt w:val="ideographTraditional"/>
      <w:lvlText w:val="%5、"/>
      <w:lvlJc w:val="left"/>
      <w:pPr>
        <w:ind w:left="2944" w:hanging="480"/>
      </w:pPr>
    </w:lvl>
    <w:lvl w:ilvl="5" w:tplc="0409001B" w:tentative="1">
      <w:start w:val="1"/>
      <w:numFmt w:val="lowerRoman"/>
      <w:lvlText w:val="%6."/>
      <w:lvlJc w:val="right"/>
      <w:pPr>
        <w:ind w:left="3424" w:hanging="480"/>
      </w:pPr>
    </w:lvl>
    <w:lvl w:ilvl="6" w:tplc="0409000F" w:tentative="1">
      <w:start w:val="1"/>
      <w:numFmt w:val="decimal"/>
      <w:lvlText w:val="%7."/>
      <w:lvlJc w:val="left"/>
      <w:pPr>
        <w:ind w:left="3904" w:hanging="480"/>
      </w:pPr>
    </w:lvl>
    <w:lvl w:ilvl="7" w:tplc="04090019" w:tentative="1">
      <w:start w:val="1"/>
      <w:numFmt w:val="ideographTraditional"/>
      <w:lvlText w:val="%8、"/>
      <w:lvlJc w:val="left"/>
      <w:pPr>
        <w:ind w:left="4384" w:hanging="480"/>
      </w:pPr>
    </w:lvl>
    <w:lvl w:ilvl="8" w:tplc="0409001B" w:tentative="1">
      <w:start w:val="1"/>
      <w:numFmt w:val="lowerRoman"/>
      <w:lvlText w:val="%9."/>
      <w:lvlJc w:val="right"/>
      <w:pPr>
        <w:ind w:left="4864" w:hanging="480"/>
      </w:pPr>
    </w:lvl>
  </w:abstractNum>
  <w:abstractNum w:abstractNumId="24" w15:restartNumberingAfterBreak="0">
    <w:nsid w:val="6B5C63DF"/>
    <w:multiLevelType w:val="hybridMultilevel"/>
    <w:tmpl w:val="E2486B3C"/>
    <w:lvl w:ilvl="0" w:tplc="9BD0061C">
      <w:start w:val="1"/>
      <w:numFmt w:val="taiwaneseCountingThousand"/>
      <w:lvlText w:val="%1、"/>
      <w:lvlJc w:val="left"/>
      <w:pPr>
        <w:ind w:left="621" w:hanging="480"/>
      </w:pPr>
      <w:rPr>
        <w:rFonts w:hint="eastAsia"/>
      </w:rPr>
    </w:lvl>
    <w:lvl w:ilvl="1" w:tplc="F540435E">
      <w:start w:val="1"/>
      <w:numFmt w:val="taiwaneseCountingThousand"/>
      <w:lvlText w:val="（%2）"/>
      <w:lvlJc w:val="left"/>
      <w:pPr>
        <w:ind w:left="1399" w:hanging="855"/>
      </w:pPr>
      <w:rPr>
        <w:rFonts w:ascii="標楷體" w:eastAsia="標楷體" w:hAnsi="標楷體" w:hint="default"/>
      </w:rPr>
    </w:lvl>
    <w:lvl w:ilvl="2" w:tplc="0409001B" w:tentative="1">
      <w:start w:val="1"/>
      <w:numFmt w:val="lowerRoman"/>
      <w:lvlText w:val="%3."/>
      <w:lvlJc w:val="right"/>
      <w:pPr>
        <w:ind w:left="1504" w:hanging="480"/>
      </w:pPr>
    </w:lvl>
    <w:lvl w:ilvl="3" w:tplc="0409000F" w:tentative="1">
      <w:start w:val="1"/>
      <w:numFmt w:val="decimal"/>
      <w:lvlText w:val="%4."/>
      <w:lvlJc w:val="left"/>
      <w:pPr>
        <w:ind w:left="1984" w:hanging="480"/>
      </w:pPr>
    </w:lvl>
    <w:lvl w:ilvl="4" w:tplc="04090019" w:tentative="1">
      <w:start w:val="1"/>
      <w:numFmt w:val="ideographTraditional"/>
      <w:lvlText w:val="%5、"/>
      <w:lvlJc w:val="left"/>
      <w:pPr>
        <w:ind w:left="2464" w:hanging="480"/>
      </w:pPr>
    </w:lvl>
    <w:lvl w:ilvl="5" w:tplc="0409001B" w:tentative="1">
      <w:start w:val="1"/>
      <w:numFmt w:val="lowerRoman"/>
      <w:lvlText w:val="%6."/>
      <w:lvlJc w:val="right"/>
      <w:pPr>
        <w:ind w:left="2944" w:hanging="480"/>
      </w:pPr>
    </w:lvl>
    <w:lvl w:ilvl="6" w:tplc="0409000F" w:tentative="1">
      <w:start w:val="1"/>
      <w:numFmt w:val="decimal"/>
      <w:lvlText w:val="%7."/>
      <w:lvlJc w:val="left"/>
      <w:pPr>
        <w:ind w:left="3424" w:hanging="480"/>
      </w:pPr>
    </w:lvl>
    <w:lvl w:ilvl="7" w:tplc="04090019" w:tentative="1">
      <w:start w:val="1"/>
      <w:numFmt w:val="ideographTraditional"/>
      <w:lvlText w:val="%8、"/>
      <w:lvlJc w:val="left"/>
      <w:pPr>
        <w:ind w:left="3904" w:hanging="480"/>
      </w:pPr>
    </w:lvl>
    <w:lvl w:ilvl="8" w:tplc="0409001B" w:tentative="1">
      <w:start w:val="1"/>
      <w:numFmt w:val="lowerRoman"/>
      <w:lvlText w:val="%9."/>
      <w:lvlJc w:val="right"/>
      <w:pPr>
        <w:ind w:left="4384" w:hanging="480"/>
      </w:pPr>
    </w:lvl>
  </w:abstractNum>
  <w:abstractNum w:abstractNumId="25" w15:restartNumberingAfterBreak="0">
    <w:nsid w:val="6E6A1B79"/>
    <w:multiLevelType w:val="hybridMultilevel"/>
    <w:tmpl w:val="64265CEA"/>
    <w:lvl w:ilvl="0" w:tplc="BF28DDA6">
      <w:start w:val="1"/>
      <w:numFmt w:val="bullet"/>
      <w:lvlText w:val="•"/>
      <w:lvlJc w:val="left"/>
      <w:pPr>
        <w:ind w:left="1039" w:hanging="480"/>
      </w:pPr>
      <w:rPr>
        <w:rFonts w:ascii="Arial" w:hAnsi="Arial" w:hint="default"/>
      </w:rPr>
    </w:lvl>
    <w:lvl w:ilvl="1" w:tplc="04090003" w:tentative="1">
      <w:start w:val="1"/>
      <w:numFmt w:val="bullet"/>
      <w:lvlText w:val=""/>
      <w:lvlJc w:val="left"/>
      <w:pPr>
        <w:ind w:left="1519" w:hanging="480"/>
      </w:pPr>
      <w:rPr>
        <w:rFonts w:ascii="Wingdings" w:hAnsi="Wingdings" w:hint="default"/>
      </w:rPr>
    </w:lvl>
    <w:lvl w:ilvl="2" w:tplc="04090005" w:tentative="1">
      <w:start w:val="1"/>
      <w:numFmt w:val="bullet"/>
      <w:lvlText w:val=""/>
      <w:lvlJc w:val="left"/>
      <w:pPr>
        <w:ind w:left="1999" w:hanging="480"/>
      </w:pPr>
      <w:rPr>
        <w:rFonts w:ascii="Wingdings" w:hAnsi="Wingdings" w:hint="default"/>
      </w:rPr>
    </w:lvl>
    <w:lvl w:ilvl="3" w:tplc="04090001" w:tentative="1">
      <w:start w:val="1"/>
      <w:numFmt w:val="bullet"/>
      <w:lvlText w:val=""/>
      <w:lvlJc w:val="left"/>
      <w:pPr>
        <w:ind w:left="2479" w:hanging="480"/>
      </w:pPr>
      <w:rPr>
        <w:rFonts w:ascii="Wingdings" w:hAnsi="Wingdings" w:hint="default"/>
      </w:rPr>
    </w:lvl>
    <w:lvl w:ilvl="4" w:tplc="04090003" w:tentative="1">
      <w:start w:val="1"/>
      <w:numFmt w:val="bullet"/>
      <w:lvlText w:val=""/>
      <w:lvlJc w:val="left"/>
      <w:pPr>
        <w:ind w:left="2959" w:hanging="480"/>
      </w:pPr>
      <w:rPr>
        <w:rFonts w:ascii="Wingdings" w:hAnsi="Wingdings" w:hint="default"/>
      </w:rPr>
    </w:lvl>
    <w:lvl w:ilvl="5" w:tplc="04090005" w:tentative="1">
      <w:start w:val="1"/>
      <w:numFmt w:val="bullet"/>
      <w:lvlText w:val=""/>
      <w:lvlJc w:val="left"/>
      <w:pPr>
        <w:ind w:left="3439" w:hanging="480"/>
      </w:pPr>
      <w:rPr>
        <w:rFonts w:ascii="Wingdings" w:hAnsi="Wingdings" w:hint="default"/>
      </w:rPr>
    </w:lvl>
    <w:lvl w:ilvl="6" w:tplc="04090001" w:tentative="1">
      <w:start w:val="1"/>
      <w:numFmt w:val="bullet"/>
      <w:lvlText w:val=""/>
      <w:lvlJc w:val="left"/>
      <w:pPr>
        <w:ind w:left="3919" w:hanging="480"/>
      </w:pPr>
      <w:rPr>
        <w:rFonts w:ascii="Wingdings" w:hAnsi="Wingdings" w:hint="default"/>
      </w:rPr>
    </w:lvl>
    <w:lvl w:ilvl="7" w:tplc="04090003" w:tentative="1">
      <w:start w:val="1"/>
      <w:numFmt w:val="bullet"/>
      <w:lvlText w:val=""/>
      <w:lvlJc w:val="left"/>
      <w:pPr>
        <w:ind w:left="4399" w:hanging="480"/>
      </w:pPr>
      <w:rPr>
        <w:rFonts w:ascii="Wingdings" w:hAnsi="Wingdings" w:hint="default"/>
      </w:rPr>
    </w:lvl>
    <w:lvl w:ilvl="8" w:tplc="04090005" w:tentative="1">
      <w:start w:val="1"/>
      <w:numFmt w:val="bullet"/>
      <w:lvlText w:val=""/>
      <w:lvlJc w:val="left"/>
      <w:pPr>
        <w:ind w:left="4879" w:hanging="480"/>
      </w:pPr>
      <w:rPr>
        <w:rFonts w:ascii="Wingdings" w:hAnsi="Wingdings" w:hint="default"/>
      </w:rPr>
    </w:lvl>
  </w:abstractNum>
  <w:abstractNum w:abstractNumId="26" w15:restartNumberingAfterBreak="0">
    <w:nsid w:val="74275DE1"/>
    <w:multiLevelType w:val="hybridMultilevel"/>
    <w:tmpl w:val="3DC8866C"/>
    <w:lvl w:ilvl="0" w:tplc="0A6E891A">
      <w:start w:val="1"/>
      <w:numFmt w:val="ideographLegalTradition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7E90227F"/>
    <w:multiLevelType w:val="hybridMultilevel"/>
    <w:tmpl w:val="7146F12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27"/>
  </w:num>
  <w:num w:numId="2">
    <w:abstractNumId w:val="25"/>
  </w:num>
  <w:num w:numId="3">
    <w:abstractNumId w:val="8"/>
  </w:num>
  <w:num w:numId="4">
    <w:abstractNumId w:val="16"/>
  </w:num>
  <w:num w:numId="5">
    <w:abstractNumId w:val="17"/>
  </w:num>
  <w:num w:numId="6">
    <w:abstractNumId w:val="22"/>
  </w:num>
  <w:num w:numId="7">
    <w:abstractNumId w:val="12"/>
  </w:num>
  <w:num w:numId="8">
    <w:abstractNumId w:val="7"/>
  </w:num>
  <w:num w:numId="9">
    <w:abstractNumId w:val="24"/>
  </w:num>
  <w:num w:numId="10">
    <w:abstractNumId w:val="6"/>
  </w:num>
  <w:num w:numId="11">
    <w:abstractNumId w:val="23"/>
  </w:num>
  <w:num w:numId="12">
    <w:abstractNumId w:val="5"/>
  </w:num>
  <w:num w:numId="13">
    <w:abstractNumId w:val="11"/>
  </w:num>
  <w:num w:numId="14">
    <w:abstractNumId w:val="10"/>
  </w:num>
  <w:num w:numId="15">
    <w:abstractNumId w:val="15"/>
  </w:num>
  <w:num w:numId="16">
    <w:abstractNumId w:val="19"/>
  </w:num>
  <w:num w:numId="17">
    <w:abstractNumId w:val="26"/>
  </w:num>
  <w:num w:numId="18">
    <w:abstractNumId w:val="13"/>
  </w:num>
  <w:num w:numId="19">
    <w:abstractNumId w:val="4"/>
  </w:num>
  <w:num w:numId="20">
    <w:abstractNumId w:val="14"/>
  </w:num>
  <w:num w:numId="21">
    <w:abstractNumId w:val="1"/>
  </w:num>
  <w:num w:numId="22">
    <w:abstractNumId w:val="20"/>
  </w:num>
  <w:num w:numId="23">
    <w:abstractNumId w:val="0"/>
  </w:num>
  <w:num w:numId="24">
    <w:abstractNumId w:val="2"/>
  </w:num>
  <w:num w:numId="25">
    <w:abstractNumId w:val="9"/>
  </w:num>
  <w:num w:numId="26">
    <w:abstractNumId w:val="3"/>
  </w:num>
  <w:num w:numId="27">
    <w:abstractNumId w:val="18"/>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80"/>
  <w:drawingGridHorizontalSpacing w:val="160"/>
  <w:drawingGridVerticalSpacing w:val="435"/>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334"/>
    <w:rsid w:val="00044EFE"/>
    <w:rsid w:val="00052AE3"/>
    <w:rsid w:val="00066443"/>
    <w:rsid w:val="000C1EBE"/>
    <w:rsid w:val="000F27FA"/>
    <w:rsid w:val="0016575F"/>
    <w:rsid w:val="00166334"/>
    <w:rsid w:val="001A76AF"/>
    <w:rsid w:val="002343F0"/>
    <w:rsid w:val="00242E3B"/>
    <w:rsid w:val="0025379C"/>
    <w:rsid w:val="00274BED"/>
    <w:rsid w:val="002A40CB"/>
    <w:rsid w:val="002C571D"/>
    <w:rsid w:val="002D5CF6"/>
    <w:rsid w:val="00372C24"/>
    <w:rsid w:val="003A272A"/>
    <w:rsid w:val="003B6851"/>
    <w:rsid w:val="003C6C45"/>
    <w:rsid w:val="003E25B1"/>
    <w:rsid w:val="00417EF2"/>
    <w:rsid w:val="00453BCD"/>
    <w:rsid w:val="004C6252"/>
    <w:rsid w:val="004F57DE"/>
    <w:rsid w:val="00517498"/>
    <w:rsid w:val="005620F2"/>
    <w:rsid w:val="00573AF8"/>
    <w:rsid w:val="0064106C"/>
    <w:rsid w:val="00643AF8"/>
    <w:rsid w:val="00646FB5"/>
    <w:rsid w:val="00657EDA"/>
    <w:rsid w:val="00666085"/>
    <w:rsid w:val="006717F5"/>
    <w:rsid w:val="006A15FF"/>
    <w:rsid w:val="006C6F04"/>
    <w:rsid w:val="00711C4C"/>
    <w:rsid w:val="007A5154"/>
    <w:rsid w:val="007A68CA"/>
    <w:rsid w:val="00825DEE"/>
    <w:rsid w:val="0085514D"/>
    <w:rsid w:val="00874E10"/>
    <w:rsid w:val="00876FAA"/>
    <w:rsid w:val="008A2F38"/>
    <w:rsid w:val="008C2381"/>
    <w:rsid w:val="008D793E"/>
    <w:rsid w:val="009166A1"/>
    <w:rsid w:val="0096216E"/>
    <w:rsid w:val="009F396F"/>
    <w:rsid w:val="00A27504"/>
    <w:rsid w:val="00A328A6"/>
    <w:rsid w:val="00AB7DCD"/>
    <w:rsid w:val="00AC6F35"/>
    <w:rsid w:val="00AF3B03"/>
    <w:rsid w:val="00B61CFE"/>
    <w:rsid w:val="00B85EF1"/>
    <w:rsid w:val="00C854B6"/>
    <w:rsid w:val="00C9370C"/>
    <w:rsid w:val="00CD37CB"/>
    <w:rsid w:val="00CD62A0"/>
    <w:rsid w:val="00CF239C"/>
    <w:rsid w:val="00D059B3"/>
    <w:rsid w:val="00D653BA"/>
    <w:rsid w:val="00D87F14"/>
    <w:rsid w:val="00DE1204"/>
    <w:rsid w:val="00DF4A32"/>
    <w:rsid w:val="00E70938"/>
    <w:rsid w:val="00EF09E2"/>
    <w:rsid w:val="00F2627B"/>
    <w:rsid w:val="00F35988"/>
    <w:rsid w:val="00F848F6"/>
    <w:rsid w:val="00F85D08"/>
    <w:rsid w:val="00F93A1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15:docId w15:val="{0A333AFD-4475-49DA-A574-8ECE2B5A5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66334"/>
    <w:pPr>
      <w:spacing w:line="240" w:lineRule="atLeast"/>
    </w:pPr>
    <w:rPr>
      <w:rFonts w:ascii="Calibri" w:eastAsia="標楷體" w:hAnsi="Calibri" w:cs="Times New Roman"/>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C6C45"/>
    <w:pPr>
      <w:tabs>
        <w:tab w:val="center" w:pos="4153"/>
        <w:tab w:val="right" w:pos="8306"/>
      </w:tabs>
      <w:snapToGrid w:val="0"/>
    </w:pPr>
    <w:rPr>
      <w:sz w:val="20"/>
      <w:szCs w:val="20"/>
    </w:rPr>
  </w:style>
  <w:style w:type="character" w:customStyle="1" w:styleId="a4">
    <w:name w:val="頁首 字元"/>
    <w:basedOn w:val="a0"/>
    <w:link w:val="a3"/>
    <w:rsid w:val="003C6C45"/>
    <w:rPr>
      <w:rFonts w:ascii="Calibri" w:eastAsia="標楷體" w:hAnsi="Calibri" w:cs="Times New Roman"/>
      <w:sz w:val="20"/>
      <w:szCs w:val="20"/>
    </w:rPr>
  </w:style>
  <w:style w:type="paragraph" w:styleId="a5">
    <w:name w:val="footer"/>
    <w:basedOn w:val="a"/>
    <w:link w:val="a6"/>
    <w:uiPriority w:val="99"/>
    <w:unhideWhenUsed/>
    <w:rsid w:val="003C6C45"/>
    <w:pPr>
      <w:tabs>
        <w:tab w:val="center" w:pos="4153"/>
        <w:tab w:val="right" w:pos="8306"/>
      </w:tabs>
      <w:snapToGrid w:val="0"/>
    </w:pPr>
    <w:rPr>
      <w:sz w:val="20"/>
      <w:szCs w:val="20"/>
    </w:rPr>
  </w:style>
  <w:style w:type="character" w:customStyle="1" w:styleId="a6">
    <w:name w:val="頁尾 字元"/>
    <w:basedOn w:val="a0"/>
    <w:link w:val="a5"/>
    <w:uiPriority w:val="99"/>
    <w:rsid w:val="003C6C45"/>
    <w:rPr>
      <w:rFonts w:ascii="Calibri" w:eastAsia="標楷體" w:hAnsi="Calibri" w:cs="Times New Roman"/>
      <w:sz w:val="20"/>
      <w:szCs w:val="20"/>
    </w:rPr>
  </w:style>
  <w:style w:type="paragraph" w:styleId="a7">
    <w:name w:val="List Paragraph"/>
    <w:basedOn w:val="a"/>
    <w:uiPriority w:val="34"/>
    <w:qFormat/>
    <w:rsid w:val="006C6F04"/>
    <w:pPr>
      <w:widowControl w:val="0"/>
      <w:spacing w:line="240" w:lineRule="auto"/>
      <w:ind w:leftChars="200" w:left="480"/>
    </w:pPr>
    <w:rPr>
      <w:rFonts w:asciiTheme="minorHAnsi" w:eastAsiaTheme="minorEastAsia" w:hAnsiTheme="minorHAnsi" w:cstheme="minorBidi"/>
      <w:sz w:val="24"/>
    </w:rPr>
  </w:style>
  <w:style w:type="paragraph" w:customStyle="1" w:styleId="a8">
    <w:name w:val="圖目錄"/>
    <w:basedOn w:val="a"/>
    <w:rsid w:val="00372C24"/>
    <w:pPr>
      <w:keepNext/>
      <w:widowControl w:val="0"/>
      <w:tabs>
        <w:tab w:val="left" w:pos="-661"/>
      </w:tabs>
      <w:adjustRightInd w:val="0"/>
      <w:snapToGrid w:val="0"/>
      <w:spacing w:beforeLines="50" w:before="50" w:line="240" w:lineRule="auto"/>
      <w:ind w:firstLine="561"/>
      <w:jc w:val="center"/>
    </w:pPr>
    <w:rPr>
      <w:rFonts w:ascii="標楷體" w:hAnsi="標楷體"/>
      <w:sz w:val="28"/>
      <w:szCs w:val="20"/>
    </w:rPr>
  </w:style>
  <w:style w:type="paragraph" w:customStyle="1" w:styleId="context">
    <w:name w:val="context"/>
    <w:basedOn w:val="a"/>
    <w:autoRedefine/>
    <w:rsid w:val="00372C24"/>
    <w:pPr>
      <w:widowControl w:val="0"/>
      <w:tabs>
        <w:tab w:val="left" w:pos="-661"/>
      </w:tabs>
      <w:snapToGrid w:val="0"/>
      <w:ind w:leftChars="-14" w:left="-4" w:right="-81" w:hangingChars="12" w:hanging="30"/>
      <w:jc w:val="center"/>
    </w:pPr>
    <w:rPr>
      <w:rFonts w:ascii="Times New Roman" w:eastAsia="細明體" w:hAnsi="Times New Roman"/>
      <w:bCs/>
      <w:w w:val="90"/>
      <w:sz w:val="28"/>
      <w:szCs w:val="28"/>
    </w:rPr>
  </w:style>
  <w:style w:type="table" w:styleId="a9">
    <w:name w:val="Table Grid"/>
    <w:basedOn w:val="a1"/>
    <w:uiPriority w:val="39"/>
    <w:rsid w:val="00D059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6487664">
      <w:bodyDiv w:val="1"/>
      <w:marLeft w:val="0"/>
      <w:marRight w:val="0"/>
      <w:marTop w:val="0"/>
      <w:marBottom w:val="0"/>
      <w:divBdr>
        <w:top w:val="none" w:sz="0" w:space="0" w:color="auto"/>
        <w:left w:val="none" w:sz="0" w:space="0" w:color="auto"/>
        <w:bottom w:val="none" w:sz="0" w:space="0" w:color="auto"/>
        <w:right w:val="none" w:sz="0" w:space="0" w:color="auto"/>
      </w:divBdr>
    </w:div>
    <w:div w:id="1402174389">
      <w:bodyDiv w:val="1"/>
      <w:marLeft w:val="0"/>
      <w:marRight w:val="0"/>
      <w:marTop w:val="0"/>
      <w:marBottom w:val="0"/>
      <w:divBdr>
        <w:top w:val="none" w:sz="0" w:space="0" w:color="auto"/>
        <w:left w:val="none" w:sz="0" w:space="0" w:color="auto"/>
        <w:bottom w:val="none" w:sz="0" w:space="0" w:color="auto"/>
        <w:right w:val="none" w:sz="0" w:space="0" w:color="auto"/>
      </w:divBdr>
      <w:divsChild>
        <w:div w:id="1453326939">
          <w:marLeft w:val="0"/>
          <w:marRight w:val="0"/>
          <w:marTop w:val="0"/>
          <w:marBottom w:val="0"/>
          <w:divBdr>
            <w:top w:val="none" w:sz="0" w:space="0" w:color="auto"/>
            <w:left w:val="none" w:sz="0" w:space="0" w:color="auto"/>
            <w:bottom w:val="none" w:sz="0" w:space="0" w:color="auto"/>
            <w:right w:val="none" w:sz="0" w:space="0" w:color="auto"/>
          </w:divBdr>
          <w:divsChild>
            <w:div w:id="1573655555">
              <w:marLeft w:val="0"/>
              <w:marRight w:val="0"/>
              <w:marTop w:val="0"/>
              <w:marBottom w:val="0"/>
              <w:divBdr>
                <w:top w:val="none" w:sz="0" w:space="0" w:color="auto"/>
                <w:left w:val="none" w:sz="0" w:space="0" w:color="auto"/>
                <w:bottom w:val="none" w:sz="0" w:space="0" w:color="auto"/>
                <w:right w:val="none" w:sz="0" w:space="0" w:color="auto"/>
              </w:divBdr>
              <w:divsChild>
                <w:div w:id="1397122782">
                  <w:marLeft w:val="0"/>
                  <w:marRight w:val="0"/>
                  <w:marTop w:val="0"/>
                  <w:marBottom w:val="0"/>
                  <w:divBdr>
                    <w:top w:val="none" w:sz="0" w:space="0" w:color="auto"/>
                    <w:left w:val="none" w:sz="0" w:space="0" w:color="auto"/>
                    <w:bottom w:val="none" w:sz="0" w:space="0" w:color="auto"/>
                    <w:right w:val="none" w:sz="0" w:space="0" w:color="auto"/>
                  </w:divBdr>
                </w:div>
                <w:div w:id="2122066862">
                  <w:marLeft w:val="0"/>
                  <w:marRight w:val="0"/>
                  <w:marTop w:val="0"/>
                  <w:marBottom w:val="0"/>
                  <w:divBdr>
                    <w:top w:val="none" w:sz="0" w:space="0" w:color="auto"/>
                    <w:left w:val="none" w:sz="0" w:space="0" w:color="auto"/>
                    <w:bottom w:val="none" w:sz="0" w:space="0" w:color="auto"/>
                    <w:right w:val="none" w:sz="0" w:space="0" w:color="auto"/>
                  </w:divBdr>
                </w:div>
                <w:div w:id="159108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oleObject3.bin"/><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0FE908-0BCE-49DB-887B-8AFB843FCA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1062</Words>
  <Characters>6056</Characters>
  <Application>Microsoft Office Word</Application>
  <DocSecurity>0</DocSecurity>
  <Lines>50</Lines>
  <Paragraphs>14</Paragraphs>
  <ScaleCrop>false</ScaleCrop>
  <Company>Microsoft</Company>
  <LinksUpToDate>false</LinksUpToDate>
  <CharactersWithSpaces>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顧芳瑜</dc:creator>
  <cp:lastModifiedBy>林孟慧</cp:lastModifiedBy>
  <cp:revision>2</cp:revision>
  <dcterms:created xsi:type="dcterms:W3CDTF">2019-02-22T03:02:00Z</dcterms:created>
  <dcterms:modified xsi:type="dcterms:W3CDTF">2019-02-22T03:02:00Z</dcterms:modified>
</cp:coreProperties>
</file>