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2F" w:rsidRPr="00A16E76" w:rsidRDefault="00AE66E1" w:rsidP="00A16E76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 w:rsidRPr="00A16E76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A16E76">
        <w:rPr>
          <w:rFonts w:ascii="標楷體" w:eastAsia="標楷體" w:hAnsi="標楷體" w:hint="eastAsia"/>
          <w:b/>
          <w:sz w:val="32"/>
        </w:rPr>
        <w:t>中市政府廉能透明獎</w:t>
      </w:r>
    </w:p>
    <w:p w:rsidR="00AE66E1" w:rsidRPr="00A16E76" w:rsidRDefault="00AE66E1" w:rsidP="00A16E76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A16E76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970"/>
      </w:tblGrid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提案機關</w:t>
            </w:r>
          </w:p>
        </w:tc>
        <w:tc>
          <w:tcPr>
            <w:tcW w:w="8026" w:type="dxa"/>
            <w:vAlign w:val="center"/>
          </w:tcPr>
          <w:p w:rsidR="00AE66E1" w:rsidRPr="00AE66E1" w:rsidRDefault="00D650C2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A16E76">
              <w:rPr>
                <w:rFonts w:ascii="標楷體" w:eastAsia="標楷體" w:hAnsi="標楷體" w:hint="eastAsia"/>
                <w:b/>
                <w:sz w:val="32"/>
              </w:rPr>
              <w:t>臺</w:t>
            </w:r>
            <w:proofErr w:type="gramEnd"/>
            <w:r w:rsidRPr="00A16E76">
              <w:rPr>
                <w:rFonts w:ascii="標楷體" w:eastAsia="標楷體" w:hAnsi="標楷體" w:hint="eastAsia"/>
                <w:b/>
                <w:sz w:val="32"/>
              </w:rPr>
              <w:t>中市</w:t>
            </w:r>
            <w:r w:rsidR="00641DDA">
              <w:rPr>
                <w:rFonts w:ascii="標楷體" w:eastAsia="標楷體" w:hAnsi="標楷體" w:hint="eastAsia"/>
                <w:b/>
                <w:sz w:val="32"/>
              </w:rPr>
              <w:t>南屯</w:t>
            </w:r>
            <w:r>
              <w:rPr>
                <w:rFonts w:ascii="標楷體" w:eastAsia="標楷體" w:hAnsi="標楷體" w:hint="eastAsia"/>
                <w:b/>
                <w:sz w:val="32"/>
              </w:rPr>
              <w:t>區公所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單位主管職稱及姓名</w:t>
            </w:r>
          </w:p>
        </w:tc>
        <w:tc>
          <w:tcPr>
            <w:tcW w:w="8026" w:type="dxa"/>
            <w:vAlign w:val="center"/>
          </w:tcPr>
          <w:p w:rsidR="00AE66E1" w:rsidRPr="00AE66E1" w:rsidRDefault="0092040A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公用課 課長</w:t>
            </w:r>
            <w:r w:rsidR="00E42221">
              <w:rPr>
                <w:rFonts w:ascii="標楷體" w:eastAsia="標楷體" w:hAnsi="標楷體"/>
                <w:sz w:val="28"/>
              </w:rPr>
              <w:t>宋國</w:t>
            </w:r>
            <w:r w:rsidR="00E42221">
              <w:rPr>
                <w:rFonts w:ascii="標楷體" w:eastAsia="標楷體" w:hAnsi="標楷體" w:hint="eastAsia"/>
                <w:sz w:val="28"/>
              </w:rPr>
              <w:t>權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主要辦理人員及負責工作</w:t>
            </w:r>
          </w:p>
        </w:tc>
        <w:tc>
          <w:tcPr>
            <w:tcW w:w="8026" w:type="dxa"/>
            <w:vAlign w:val="center"/>
          </w:tcPr>
          <w:p w:rsidR="00E42221" w:rsidRDefault="00E4222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公用課 技</w:t>
            </w:r>
            <w:r>
              <w:rPr>
                <w:rFonts w:ascii="標楷體" w:eastAsia="標楷體" w:hAnsi="標楷體"/>
                <w:sz w:val="28"/>
              </w:rPr>
              <w:t>士張家豪</w:t>
            </w:r>
          </w:p>
          <w:p w:rsidR="0092040A" w:rsidRPr="00AE66E1" w:rsidRDefault="0092040A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本區公用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路燈維管綜合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業務</w:t>
            </w:r>
          </w:p>
        </w:tc>
      </w:tr>
      <w:tr w:rsidR="00AE66E1" w:rsidRPr="00AE66E1" w:rsidTr="000D46EE">
        <w:trPr>
          <w:trHeight w:val="705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協助辦理人員及負責工作</w:t>
            </w:r>
          </w:p>
        </w:tc>
        <w:tc>
          <w:tcPr>
            <w:tcW w:w="8026" w:type="dxa"/>
            <w:vAlign w:val="center"/>
          </w:tcPr>
          <w:p w:rsidR="00AE66E1" w:rsidRPr="00C306DC" w:rsidRDefault="00C306DC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秘書室羅如君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透明化措施名稱</w:t>
            </w:r>
          </w:p>
        </w:tc>
        <w:tc>
          <w:tcPr>
            <w:tcW w:w="8026" w:type="dxa"/>
            <w:vAlign w:val="center"/>
          </w:tcPr>
          <w:p w:rsidR="00AE66E1" w:rsidRPr="00AE66E1" w:rsidRDefault="00973C09" w:rsidP="00641DD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燈亮南屯鄰里安好透明化措施</w:t>
            </w:r>
          </w:p>
        </w:tc>
      </w:tr>
      <w:tr w:rsidR="00AE66E1" w:rsidRPr="00AE66E1" w:rsidTr="00A16E76">
        <w:trPr>
          <w:trHeight w:val="851"/>
        </w:trPr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措施簡介</w:t>
            </w:r>
          </w:p>
        </w:tc>
        <w:tc>
          <w:tcPr>
            <w:tcW w:w="8026" w:type="dxa"/>
            <w:vAlign w:val="center"/>
          </w:tcPr>
          <w:p w:rsidR="00AE66E1" w:rsidRPr="00AE66E1" w:rsidRDefault="00A71BD4" w:rsidP="00641DD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本區公用路燈維護管理</w:t>
            </w:r>
            <w:r w:rsidR="00641DDA">
              <w:rPr>
                <w:rFonts w:ascii="標楷體" w:eastAsia="標楷體" w:hAnsi="標楷體" w:hint="eastAsia"/>
                <w:sz w:val="28"/>
              </w:rPr>
              <w:t>，</w:t>
            </w:r>
            <w:r w:rsidR="00641DDA">
              <w:rPr>
                <w:rFonts w:ascii="標楷體" w:eastAsia="標楷體" w:hAnsi="標楷體"/>
                <w:sz w:val="28"/>
              </w:rPr>
              <w:t>由</w:t>
            </w:r>
            <w:r w:rsidR="00641DDA">
              <w:rPr>
                <w:rFonts w:ascii="標楷體" w:eastAsia="標楷體" w:hAnsi="標楷體" w:hint="eastAsia"/>
                <w:sz w:val="28"/>
              </w:rPr>
              <w:t>當</w:t>
            </w:r>
            <w:r w:rsidR="00641DDA">
              <w:rPr>
                <w:rFonts w:ascii="標楷體" w:eastAsia="標楷體" w:hAnsi="標楷體"/>
                <w:sz w:val="28"/>
              </w:rPr>
              <w:t>地里</w:t>
            </w:r>
            <w:r w:rsidR="00641DDA">
              <w:rPr>
                <w:rFonts w:ascii="標楷體" w:eastAsia="標楷體" w:hAnsi="標楷體" w:hint="eastAsia"/>
                <w:sz w:val="28"/>
              </w:rPr>
              <w:t>長</w:t>
            </w:r>
            <w:r w:rsidR="00641DDA">
              <w:rPr>
                <w:rFonts w:ascii="標楷體" w:eastAsia="標楷體" w:hAnsi="標楷體"/>
                <w:sz w:val="28"/>
              </w:rPr>
              <w:t>或用路人</w:t>
            </w:r>
            <w:r w:rsidR="00641DDA">
              <w:rPr>
                <w:rFonts w:ascii="標楷體" w:eastAsia="標楷體" w:hAnsi="標楷體" w:hint="eastAsia"/>
                <w:sz w:val="28"/>
              </w:rPr>
              <w:t>，</w:t>
            </w:r>
            <w:r w:rsidR="00641DDA">
              <w:rPr>
                <w:rFonts w:ascii="標楷體" w:eastAsia="標楷體" w:hAnsi="標楷體"/>
                <w:sz w:val="28"/>
              </w:rPr>
              <w:t>利用電話、</w:t>
            </w:r>
            <w:r w:rsidR="00641DDA">
              <w:rPr>
                <w:rFonts w:ascii="標楷體" w:eastAsia="標楷體" w:hAnsi="標楷體" w:hint="eastAsia"/>
                <w:sz w:val="28"/>
              </w:rPr>
              <w:t>1</w:t>
            </w:r>
            <w:r w:rsidR="00641DDA">
              <w:rPr>
                <w:rFonts w:ascii="標楷體" w:eastAsia="標楷體" w:hAnsi="標楷體"/>
                <w:sz w:val="28"/>
              </w:rPr>
              <w:t>999</w:t>
            </w:r>
            <w:r w:rsidR="00641DDA">
              <w:rPr>
                <w:rFonts w:ascii="標楷體" w:eastAsia="標楷體" w:hAnsi="標楷體" w:hint="eastAsia"/>
                <w:sz w:val="28"/>
              </w:rPr>
              <w:t>或line通</w:t>
            </w:r>
            <w:r w:rsidR="00641DDA">
              <w:rPr>
                <w:rFonts w:ascii="標楷體" w:eastAsia="標楷體" w:hAnsi="標楷體"/>
                <w:sz w:val="28"/>
              </w:rPr>
              <w:t>報本所，本所第一時間通知維修廠商，並限定</w:t>
            </w:r>
            <w:r w:rsidR="00641DDA">
              <w:rPr>
                <w:rFonts w:ascii="標楷體" w:eastAsia="標楷體" w:hAnsi="標楷體" w:hint="eastAsia"/>
                <w:sz w:val="28"/>
              </w:rPr>
              <w:t>4</w:t>
            </w:r>
            <w:r w:rsidR="00641DDA">
              <w:rPr>
                <w:rFonts w:ascii="標楷體" w:eastAsia="標楷體" w:hAnsi="標楷體"/>
                <w:sz w:val="28"/>
              </w:rPr>
              <w:t>8</w:t>
            </w:r>
            <w:r w:rsidR="00641DDA">
              <w:rPr>
                <w:rFonts w:ascii="標楷體" w:eastAsia="標楷體" w:hAnsi="標楷體" w:hint="eastAsia"/>
                <w:sz w:val="28"/>
              </w:rPr>
              <w:t>小</w:t>
            </w:r>
            <w:r w:rsidR="00641DDA">
              <w:rPr>
                <w:rFonts w:ascii="標楷體" w:eastAsia="標楷體" w:hAnsi="標楷體"/>
                <w:sz w:val="28"/>
              </w:rPr>
              <w:t>時內修復</w:t>
            </w:r>
            <w:r w:rsidR="00641DDA">
              <w:rPr>
                <w:rFonts w:ascii="標楷體" w:eastAsia="標楷體" w:hAnsi="標楷體" w:hint="eastAsia"/>
                <w:sz w:val="28"/>
              </w:rPr>
              <w:t>並通</w:t>
            </w:r>
            <w:r w:rsidR="00641DDA">
              <w:rPr>
                <w:rFonts w:ascii="標楷體" w:eastAsia="標楷體" w:hAnsi="標楷體"/>
                <w:sz w:val="28"/>
              </w:rPr>
              <w:t>知當地里長確認後</w:t>
            </w:r>
            <w:r w:rsidR="00641DDA">
              <w:rPr>
                <w:rFonts w:ascii="標楷體" w:eastAsia="標楷體" w:hAnsi="標楷體" w:hint="eastAsia"/>
                <w:sz w:val="28"/>
              </w:rPr>
              <w:t>於</w:t>
            </w:r>
            <w:r w:rsidR="00641DDA">
              <w:rPr>
                <w:rFonts w:ascii="標楷體" w:eastAsia="標楷體" w:hAnsi="標楷體"/>
                <w:sz w:val="28"/>
              </w:rPr>
              <w:t>報修單上蓋章</w:t>
            </w:r>
            <w:r w:rsidR="00641DDA">
              <w:rPr>
                <w:rFonts w:ascii="標楷體" w:eastAsia="標楷體" w:hAnsi="標楷體" w:hint="eastAsia"/>
                <w:sz w:val="28"/>
              </w:rPr>
              <w:t>後</w:t>
            </w:r>
            <w:r w:rsidR="00641DDA">
              <w:rPr>
                <w:rFonts w:ascii="標楷體" w:eastAsia="標楷體" w:hAnsi="標楷體"/>
                <w:sz w:val="28"/>
              </w:rPr>
              <w:t>完成</w:t>
            </w:r>
            <w:r w:rsidR="0092040A" w:rsidRPr="0092040A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A16E76">
              <w:rPr>
                <w:rFonts w:ascii="標楷體" w:eastAsia="標楷體" w:hAnsi="標楷體" w:hint="eastAsia"/>
                <w:b/>
                <w:sz w:val="28"/>
              </w:rPr>
              <w:t>興利防弊</w:t>
            </w:r>
            <w:proofErr w:type="gramEnd"/>
            <w:r w:rsidRPr="00A16E76">
              <w:rPr>
                <w:rFonts w:ascii="標楷體" w:eastAsia="標楷體" w:hAnsi="標楷體" w:hint="eastAsia"/>
                <w:b/>
                <w:sz w:val="28"/>
              </w:rPr>
              <w:t>、外部監督價值(28%)</w:t>
            </w:r>
          </w:p>
        </w:tc>
        <w:tc>
          <w:tcPr>
            <w:tcW w:w="8026" w:type="dxa"/>
            <w:vAlign w:val="center"/>
          </w:tcPr>
          <w:p w:rsidR="003E4F40" w:rsidRPr="00641DDA" w:rsidRDefault="00641DDA" w:rsidP="003E4F4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641DDA">
              <w:rPr>
                <w:rFonts w:ascii="標楷體" w:eastAsia="標楷體" w:hAnsi="標楷體" w:hint="eastAsia"/>
                <w:sz w:val="28"/>
              </w:rPr>
              <w:t>一</w:t>
            </w:r>
            <w:r w:rsidR="003E4F40" w:rsidRPr="00641DDA">
              <w:rPr>
                <w:rFonts w:ascii="標楷體" w:eastAsia="標楷體" w:hAnsi="標楷體" w:hint="eastAsia"/>
                <w:sz w:val="28"/>
              </w:rPr>
              <w:t>、流程簡化、提昇行政效率</w:t>
            </w:r>
          </w:p>
          <w:p w:rsidR="003E4F40" w:rsidRPr="00641DDA" w:rsidRDefault="006707B3" w:rsidP="006707B3">
            <w:pPr>
              <w:spacing w:line="360" w:lineRule="exact"/>
              <w:ind w:leftChars="250" w:left="600"/>
              <w:rPr>
                <w:rFonts w:ascii="標楷體" w:eastAsia="標楷體" w:hAnsi="標楷體"/>
                <w:sz w:val="28"/>
              </w:rPr>
            </w:pPr>
            <w:proofErr w:type="gramStart"/>
            <w:r w:rsidRPr="00641DDA">
              <w:rPr>
                <w:rFonts w:ascii="標楷體" w:eastAsia="標楷體" w:hAnsi="標楷體" w:hint="eastAsia"/>
                <w:sz w:val="28"/>
              </w:rPr>
              <w:t>傳統派工方式</w:t>
            </w:r>
            <w:proofErr w:type="gramEnd"/>
            <w:r w:rsidRPr="00641DDA">
              <w:rPr>
                <w:rFonts w:ascii="標楷體" w:eastAsia="標楷體" w:hAnsi="標楷體" w:hint="eastAsia"/>
                <w:sz w:val="28"/>
              </w:rPr>
              <w:t>一般皆以日為單位，整日案件統計整理後，一併</w:t>
            </w:r>
            <w:proofErr w:type="gramStart"/>
            <w:r w:rsidRPr="00641DDA">
              <w:rPr>
                <w:rFonts w:ascii="標楷體" w:eastAsia="標楷體" w:hAnsi="標楷體" w:hint="eastAsia"/>
                <w:sz w:val="28"/>
              </w:rPr>
              <w:t>簽核並傳</w:t>
            </w:r>
            <w:proofErr w:type="gramEnd"/>
            <w:r w:rsidRPr="00641DDA">
              <w:rPr>
                <w:rFonts w:ascii="標楷體" w:eastAsia="標楷體" w:hAnsi="標楷體" w:hint="eastAsia"/>
                <w:sz w:val="28"/>
              </w:rPr>
              <w:t>真給廠商，</w:t>
            </w:r>
            <w:r w:rsidR="00641DDA">
              <w:rPr>
                <w:rFonts w:ascii="標楷體" w:eastAsia="標楷體" w:hAnsi="標楷體" w:hint="eastAsia"/>
                <w:sz w:val="28"/>
              </w:rPr>
              <w:t>而</w:t>
            </w:r>
            <w:r w:rsidR="00641DDA">
              <w:rPr>
                <w:rFonts w:ascii="標楷體" w:eastAsia="標楷體" w:hAnsi="標楷體"/>
                <w:sz w:val="28"/>
              </w:rPr>
              <w:t>本所係接獲</w:t>
            </w:r>
            <w:r w:rsidR="00641DDA">
              <w:rPr>
                <w:rFonts w:ascii="標楷體" w:eastAsia="標楷體" w:hAnsi="標楷體" w:hint="eastAsia"/>
                <w:sz w:val="28"/>
              </w:rPr>
              <w:t>通</w:t>
            </w:r>
            <w:r w:rsidR="00641DDA">
              <w:rPr>
                <w:rFonts w:ascii="標楷體" w:eastAsia="標楷體" w:hAnsi="標楷體"/>
                <w:sz w:val="28"/>
              </w:rPr>
              <w:t>報後即以</w:t>
            </w:r>
            <w:r w:rsidR="00641DDA">
              <w:rPr>
                <w:rFonts w:ascii="標楷體" w:eastAsia="標楷體" w:hAnsi="標楷體" w:hint="eastAsia"/>
                <w:sz w:val="28"/>
              </w:rPr>
              <w:t>line通</w:t>
            </w:r>
            <w:r w:rsidR="00641DDA">
              <w:rPr>
                <w:rFonts w:ascii="標楷體" w:eastAsia="標楷體" w:hAnsi="標楷體"/>
                <w:sz w:val="28"/>
              </w:rPr>
              <w:t>知</w:t>
            </w:r>
            <w:r w:rsidR="00641DDA">
              <w:rPr>
                <w:rFonts w:ascii="標楷體" w:eastAsia="標楷體" w:hAnsi="標楷體" w:hint="eastAsia"/>
                <w:sz w:val="28"/>
              </w:rPr>
              <w:t>廠</w:t>
            </w:r>
            <w:r w:rsidR="00641DDA">
              <w:rPr>
                <w:rFonts w:ascii="標楷體" w:eastAsia="標楷體" w:hAnsi="標楷體"/>
                <w:sz w:val="28"/>
              </w:rPr>
              <w:t>商，</w:t>
            </w:r>
            <w:r w:rsidR="00641DDA">
              <w:rPr>
                <w:rFonts w:ascii="標楷體" w:eastAsia="標楷體" w:hAnsi="標楷體" w:hint="eastAsia"/>
                <w:sz w:val="28"/>
              </w:rPr>
              <w:t>並</w:t>
            </w:r>
            <w:r w:rsidR="00641DDA">
              <w:rPr>
                <w:rFonts w:ascii="標楷體" w:eastAsia="標楷體" w:hAnsi="標楷體"/>
                <w:sz w:val="28"/>
              </w:rPr>
              <w:t>開始起算</w:t>
            </w:r>
            <w:r w:rsidR="00641DDA">
              <w:rPr>
                <w:rFonts w:ascii="標楷體" w:eastAsia="標楷體" w:hAnsi="標楷體" w:hint="eastAsia"/>
                <w:sz w:val="28"/>
              </w:rPr>
              <w:t>4</w:t>
            </w:r>
            <w:r w:rsidR="00641DDA">
              <w:rPr>
                <w:rFonts w:ascii="標楷體" w:eastAsia="標楷體" w:hAnsi="標楷體"/>
                <w:sz w:val="28"/>
              </w:rPr>
              <w:t>8</w:t>
            </w:r>
            <w:r w:rsidR="00641DDA">
              <w:rPr>
                <w:rFonts w:ascii="標楷體" w:eastAsia="標楷體" w:hAnsi="標楷體" w:hint="eastAsia"/>
                <w:sz w:val="28"/>
              </w:rPr>
              <w:t>小</w:t>
            </w:r>
            <w:r w:rsidR="00641DDA">
              <w:rPr>
                <w:rFonts w:ascii="標楷體" w:eastAsia="標楷體" w:hAnsi="標楷體"/>
                <w:sz w:val="28"/>
              </w:rPr>
              <w:t>時</w:t>
            </w:r>
            <w:r w:rsidRPr="00641DDA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04D2B" w:rsidRDefault="003E4F40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="00A522D3">
              <w:rPr>
                <w:rFonts w:ascii="標楷體" w:eastAsia="標楷體" w:hAnsi="標楷體" w:hint="eastAsia"/>
                <w:sz w:val="28"/>
              </w:rPr>
              <w:t>、</w:t>
            </w:r>
            <w:r w:rsidR="00641DDA">
              <w:rPr>
                <w:rFonts w:ascii="標楷體" w:eastAsia="標楷體" w:hAnsi="標楷體" w:hint="eastAsia"/>
                <w:sz w:val="28"/>
              </w:rPr>
              <w:t>里</w:t>
            </w:r>
            <w:r w:rsidR="00641DDA">
              <w:rPr>
                <w:rFonts w:ascii="標楷體" w:eastAsia="標楷體" w:hAnsi="標楷體"/>
                <w:sz w:val="28"/>
              </w:rPr>
              <w:t>長確認，</w:t>
            </w:r>
            <w:r w:rsidR="00704D2B">
              <w:rPr>
                <w:rFonts w:ascii="標楷體" w:eastAsia="標楷體" w:hAnsi="標楷體" w:hint="eastAsia"/>
                <w:sz w:val="28"/>
              </w:rPr>
              <w:t>利於</w:t>
            </w:r>
            <w:r w:rsidR="00704D2B" w:rsidRPr="00704D2B">
              <w:rPr>
                <w:rFonts w:ascii="標楷體" w:eastAsia="標楷體" w:hAnsi="標楷體" w:hint="eastAsia"/>
                <w:sz w:val="28"/>
              </w:rPr>
              <w:t>外部監督</w:t>
            </w:r>
          </w:p>
          <w:p w:rsidR="00A522D3" w:rsidRPr="00AE66E1" w:rsidRDefault="00641DDA" w:rsidP="00641DDA">
            <w:pPr>
              <w:spacing w:line="360" w:lineRule="exact"/>
              <w:ind w:leftChars="250" w:left="6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</w:t>
            </w:r>
            <w:r>
              <w:rPr>
                <w:rFonts w:ascii="標楷體" w:eastAsia="標楷體" w:hAnsi="標楷體"/>
                <w:sz w:val="28"/>
              </w:rPr>
              <w:t>商</w:t>
            </w:r>
            <w:r w:rsidR="00A522D3">
              <w:rPr>
                <w:rFonts w:ascii="標楷體" w:eastAsia="標楷體" w:hAnsi="標楷體" w:hint="eastAsia"/>
                <w:sz w:val="28"/>
              </w:rPr>
              <w:t>路燈維修</w:t>
            </w:r>
            <w:r>
              <w:rPr>
                <w:rFonts w:ascii="標楷體" w:eastAsia="標楷體" w:hAnsi="標楷體" w:hint="eastAsia"/>
                <w:sz w:val="28"/>
              </w:rPr>
              <w:t>後</w:t>
            </w:r>
            <w:r>
              <w:rPr>
                <w:rFonts w:ascii="標楷體" w:eastAsia="標楷體" w:hAnsi="標楷體"/>
                <w:sz w:val="28"/>
              </w:rPr>
              <w:t>須告知</w:t>
            </w:r>
            <w:r>
              <w:rPr>
                <w:rFonts w:ascii="標楷體" w:eastAsia="標楷體" w:hAnsi="標楷體" w:hint="eastAsia"/>
                <w:sz w:val="28"/>
              </w:rPr>
              <w:t>里</w:t>
            </w:r>
            <w:r>
              <w:rPr>
                <w:rFonts w:ascii="標楷體" w:eastAsia="標楷體" w:hAnsi="標楷體"/>
                <w:sz w:val="28"/>
              </w:rPr>
              <w:t>長當場</w:t>
            </w:r>
            <w:r>
              <w:rPr>
                <w:rFonts w:ascii="標楷體" w:eastAsia="標楷體" w:hAnsi="標楷體" w:hint="eastAsia"/>
                <w:sz w:val="28"/>
              </w:rPr>
              <w:t>確認蓋</w:t>
            </w:r>
            <w:r>
              <w:rPr>
                <w:rFonts w:ascii="標楷體" w:eastAsia="標楷體" w:hAnsi="標楷體"/>
                <w:sz w:val="28"/>
              </w:rPr>
              <w:t>章</w:t>
            </w:r>
            <w:r w:rsidR="00704D2B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可</w:t>
            </w:r>
            <w:r>
              <w:rPr>
                <w:rFonts w:ascii="標楷體" w:eastAsia="標楷體" w:hAnsi="標楷體"/>
                <w:sz w:val="28"/>
              </w:rPr>
              <w:t>確保於時限內完成，並及時告知里長，利於</w:t>
            </w:r>
            <w:r>
              <w:rPr>
                <w:rFonts w:ascii="標楷體" w:eastAsia="標楷體" w:hAnsi="標楷體" w:hint="eastAsia"/>
                <w:sz w:val="28"/>
              </w:rPr>
              <w:t>外</w:t>
            </w:r>
            <w:r>
              <w:rPr>
                <w:rFonts w:ascii="標楷體" w:eastAsia="標楷體" w:hAnsi="標楷體"/>
                <w:sz w:val="28"/>
              </w:rPr>
              <w:t>部監督</w:t>
            </w:r>
            <w:r w:rsidR="00704D2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流程標準化及公開化程度(28%)</w:t>
            </w:r>
          </w:p>
        </w:tc>
        <w:tc>
          <w:tcPr>
            <w:tcW w:w="8026" w:type="dxa"/>
            <w:vAlign w:val="center"/>
          </w:tcPr>
          <w:p w:rsidR="00AE66E1" w:rsidRDefault="00456E9C" w:rsidP="00D0219F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704D2B">
              <w:rPr>
                <w:rFonts w:ascii="標楷體" w:eastAsia="標楷體" w:hAnsi="標楷體" w:hint="eastAsia"/>
                <w:sz w:val="28"/>
              </w:rPr>
              <w:t>民眾</w:t>
            </w:r>
            <w:r>
              <w:rPr>
                <w:rFonts w:ascii="標楷體" w:eastAsia="標楷體" w:hAnsi="標楷體" w:hint="eastAsia"/>
                <w:sz w:val="28"/>
              </w:rPr>
              <w:t>僅</w:t>
            </w:r>
            <w:r>
              <w:rPr>
                <w:rFonts w:ascii="標楷體" w:eastAsia="標楷體" w:hAnsi="標楷體"/>
                <w:sz w:val="28"/>
              </w:rPr>
              <w:t>需打電話通報，</w:t>
            </w:r>
            <w:r>
              <w:rPr>
                <w:rFonts w:ascii="標楷體" w:eastAsia="標楷體" w:hAnsi="標楷體" w:hint="eastAsia"/>
                <w:sz w:val="28"/>
              </w:rPr>
              <w:t>本</w:t>
            </w:r>
            <w:r>
              <w:rPr>
                <w:rFonts w:ascii="標楷體" w:eastAsia="標楷體" w:hAnsi="標楷體"/>
                <w:sz w:val="28"/>
              </w:rPr>
              <w:t>所</w:t>
            </w:r>
            <w:r>
              <w:rPr>
                <w:rFonts w:ascii="標楷體" w:eastAsia="標楷體" w:hAnsi="標楷體" w:hint="eastAsia"/>
                <w:sz w:val="28"/>
              </w:rPr>
              <w:t>則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立即派工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，流程簡易</w:t>
            </w:r>
            <w:r w:rsidRPr="00456E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04D2B" w:rsidRPr="00AE66E1" w:rsidRDefault="00704D2B" w:rsidP="00456E9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="00456E9C">
              <w:rPr>
                <w:rFonts w:ascii="標楷體" w:eastAsia="標楷體" w:hAnsi="標楷體" w:hint="eastAsia"/>
                <w:sz w:val="28"/>
              </w:rPr>
              <w:t>修復</w:t>
            </w:r>
            <w:r w:rsidR="00456E9C">
              <w:rPr>
                <w:rFonts w:ascii="標楷體" w:eastAsia="標楷體" w:hAnsi="標楷體"/>
                <w:sz w:val="28"/>
              </w:rPr>
              <w:t>完成，里長確認路燈有亮，</w:t>
            </w:r>
            <w:r w:rsidR="00456E9C">
              <w:rPr>
                <w:rFonts w:ascii="標楷體" w:eastAsia="標楷體" w:hAnsi="標楷體" w:hint="eastAsia"/>
                <w:sz w:val="28"/>
              </w:rPr>
              <w:t>確</w:t>
            </w:r>
            <w:r w:rsidR="00456E9C">
              <w:rPr>
                <w:rFonts w:ascii="標楷體" w:eastAsia="標楷體" w:hAnsi="標楷體"/>
                <w:sz w:val="28"/>
              </w:rPr>
              <w:t>保維修即時性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系統(或措施)便捷性、完整性及安全性(18%)</w:t>
            </w:r>
          </w:p>
        </w:tc>
        <w:tc>
          <w:tcPr>
            <w:tcW w:w="8026" w:type="dxa"/>
            <w:vAlign w:val="center"/>
          </w:tcPr>
          <w:p w:rsidR="00E162ED" w:rsidRPr="00124581" w:rsidRDefault="00E162ED" w:rsidP="00124581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124581">
              <w:rPr>
                <w:rFonts w:ascii="標楷體" w:eastAsia="標楷體" w:hAnsi="標楷體" w:hint="eastAsia"/>
                <w:sz w:val="28"/>
              </w:rPr>
              <w:t>便捷性</w:t>
            </w:r>
            <w:r w:rsidR="00246453" w:rsidRPr="00124581">
              <w:rPr>
                <w:rFonts w:ascii="標楷體" w:eastAsia="標楷體" w:hAnsi="標楷體" w:hint="eastAsia"/>
                <w:sz w:val="28"/>
              </w:rPr>
              <w:t>：</w:t>
            </w:r>
            <w:r w:rsidR="00456E9C">
              <w:rPr>
                <w:rFonts w:ascii="標楷體" w:eastAsia="標楷體" w:hAnsi="標楷體" w:hint="eastAsia"/>
                <w:color w:val="FF0000"/>
                <w:sz w:val="28"/>
              </w:rPr>
              <w:t>民</w:t>
            </w:r>
            <w:r w:rsidR="00456E9C">
              <w:rPr>
                <w:rFonts w:ascii="標楷體" w:eastAsia="標楷體" w:hAnsi="標楷體"/>
                <w:color w:val="FF0000"/>
                <w:sz w:val="28"/>
              </w:rPr>
              <w:t>眾查報後隔日即可發現路燈已修</w:t>
            </w:r>
            <w:r w:rsidR="00456E9C">
              <w:rPr>
                <w:rFonts w:ascii="標楷體" w:eastAsia="標楷體" w:hAnsi="標楷體" w:hint="eastAsia"/>
                <w:color w:val="FF0000"/>
                <w:sz w:val="28"/>
              </w:rPr>
              <w:t>復</w:t>
            </w:r>
            <w:r w:rsidR="00456E9C">
              <w:rPr>
                <w:rFonts w:ascii="標楷體" w:eastAsia="標楷體" w:hAnsi="標楷體"/>
                <w:color w:val="FF0000"/>
                <w:sz w:val="28"/>
              </w:rPr>
              <w:t>，方便即時</w:t>
            </w:r>
            <w:r w:rsidR="00246453" w:rsidRPr="0012458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8565F" w:rsidRPr="00AE66E1" w:rsidRDefault="00456E9C" w:rsidP="00456E9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E162ED">
              <w:rPr>
                <w:rFonts w:ascii="標楷體" w:eastAsia="標楷體" w:hAnsi="標楷體" w:hint="eastAsia"/>
                <w:sz w:val="28"/>
              </w:rPr>
              <w:t>、安全性</w:t>
            </w:r>
            <w:r w:rsidR="00246453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路燈</w:t>
            </w:r>
            <w:r>
              <w:rPr>
                <w:rFonts w:ascii="標楷體" w:eastAsia="標楷體" w:hAnsi="標楷體"/>
                <w:sz w:val="28"/>
              </w:rPr>
              <w:t>即時修</w:t>
            </w:r>
            <w:r>
              <w:rPr>
                <w:rFonts w:ascii="標楷體" w:eastAsia="標楷體" w:hAnsi="標楷體" w:hint="eastAsia"/>
                <w:sz w:val="28"/>
              </w:rPr>
              <w:t>復</w:t>
            </w:r>
            <w:r>
              <w:rPr>
                <w:rFonts w:ascii="標楷體" w:eastAsia="標楷體" w:hAnsi="標楷體"/>
                <w:sz w:val="28"/>
              </w:rPr>
              <w:t>，用路人之安全</w:t>
            </w:r>
            <w:r>
              <w:rPr>
                <w:rFonts w:ascii="標楷體" w:eastAsia="標楷體" w:hAnsi="標楷體" w:hint="eastAsia"/>
                <w:sz w:val="28"/>
              </w:rPr>
              <w:t>有</w:t>
            </w:r>
            <w:r>
              <w:rPr>
                <w:rFonts w:ascii="標楷體" w:eastAsia="標楷體" w:hAnsi="標楷體"/>
                <w:sz w:val="28"/>
              </w:rPr>
              <w:t>保</w:t>
            </w:r>
            <w:r>
              <w:rPr>
                <w:rFonts w:ascii="標楷體" w:eastAsia="標楷體" w:hAnsi="標楷體" w:hint="eastAsia"/>
                <w:sz w:val="28"/>
              </w:rPr>
              <w:t>障</w:t>
            </w:r>
            <w:r w:rsidR="003C5A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民眾使用情形(18%)</w:t>
            </w:r>
          </w:p>
        </w:tc>
        <w:tc>
          <w:tcPr>
            <w:tcW w:w="8026" w:type="dxa"/>
            <w:vAlign w:val="center"/>
          </w:tcPr>
          <w:p w:rsidR="00456E9C" w:rsidRPr="00A52693" w:rsidRDefault="0088565F" w:rsidP="00456E9C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456E9C">
              <w:rPr>
                <w:rFonts w:ascii="標楷體" w:eastAsia="標楷體" w:hAnsi="標楷體" w:hint="eastAsia"/>
                <w:sz w:val="28"/>
              </w:rPr>
              <w:t>般</w:t>
            </w:r>
            <w:r w:rsidR="00456E9C">
              <w:rPr>
                <w:rFonts w:ascii="標楷體" w:eastAsia="標楷體" w:hAnsi="標楷體"/>
                <w:sz w:val="28"/>
              </w:rPr>
              <w:t>多由里長通報，由於</w:t>
            </w:r>
            <w:r w:rsidR="00456E9C">
              <w:rPr>
                <w:rFonts w:ascii="標楷體" w:eastAsia="標楷體" w:hAnsi="標楷體" w:hint="eastAsia"/>
                <w:sz w:val="28"/>
              </w:rPr>
              <w:t>皆</w:t>
            </w:r>
            <w:r w:rsidR="00456E9C">
              <w:rPr>
                <w:rFonts w:ascii="標楷體" w:eastAsia="標楷體" w:hAnsi="標楷體"/>
                <w:sz w:val="28"/>
              </w:rPr>
              <w:t>可即時修</w:t>
            </w:r>
            <w:r w:rsidR="00456E9C">
              <w:rPr>
                <w:rFonts w:ascii="標楷體" w:eastAsia="標楷體" w:hAnsi="標楷體" w:hint="eastAsia"/>
                <w:sz w:val="28"/>
              </w:rPr>
              <w:t>復</w:t>
            </w:r>
            <w:r w:rsidR="00456E9C">
              <w:rPr>
                <w:rFonts w:ascii="標楷體" w:eastAsia="標楷體" w:hAnsi="標楷體"/>
                <w:sz w:val="28"/>
              </w:rPr>
              <w:t>，獲</w:t>
            </w:r>
            <w:r w:rsidR="00456E9C">
              <w:rPr>
                <w:rFonts w:ascii="標楷體" w:eastAsia="標楷體" w:hAnsi="標楷體" w:hint="eastAsia"/>
                <w:sz w:val="28"/>
              </w:rPr>
              <w:t>得</w:t>
            </w:r>
            <w:r w:rsidR="00456E9C">
              <w:rPr>
                <w:rFonts w:ascii="標楷體" w:eastAsia="標楷體" w:hAnsi="標楷體"/>
                <w:sz w:val="28"/>
              </w:rPr>
              <w:t>一致</w:t>
            </w:r>
            <w:r w:rsidR="00456E9C">
              <w:rPr>
                <w:rFonts w:ascii="標楷體" w:eastAsia="標楷體" w:hAnsi="標楷體" w:hint="eastAsia"/>
                <w:sz w:val="28"/>
              </w:rPr>
              <w:t>好</w:t>
            </w:r>
            <w:r w:rsidR="00456E9C">
              <w:rPr>
                <w:rFonts w:ascii="標楷體" w:eastAsia="標楷體" w:hAnsi="標楷體"/>
                <w:sz w:val="28"/>
              </w:rPr>
              <w:t>評。</w:t>
            </w:r>
          </w:p>
          <w:p w:rsidR="0088565F" w:rsidRPr="00A52693" w:rsidRDefault="0088565F" w:rsidP="00A96ADD">
            <w:pPr>
              <w:spacing w:line="360" w:lineRule="exact"/>
              <w:ind w:left="560" w:hangingChars="200" w:hanging="56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創新創意作為(8%)</w:t>
            </w:r>
          </w:p>
        </w:tc>
        <w:tc>
          <w:tcPr>
            <w:tcW w:w="8026" w:type="dxa"/>
            <w:vAlign w:val="center"/>
          </w:tcPr>
          <w:p w:rsidR="00456E9C" w:rsidRPr="00AE66E1" w:rsidRDefault="00E42221" w:rsidP="00456E9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主動聯繫</w:t>
            </w:r>
            <w:r>
              <w:rPr>
                <w:rFonts w:ascii="標楷體" w:eastAsia="標楷體" w:hAnsi="標楷體"/>
                <w:sz w:val="28"/>
              </w:rPr>
              <w:t>里</w:t>
            </w:r>
            <w:r>
              <w:rPr>
                <w:rFonts w:ascii="標楷體" w:eastAsia="標楷體" w:hAnsi="標楷體" w:hint="eastAsia"/>
                <w:sz w:val="28"/>
              </w:rPr>
              <w:t>長</w:t>
            </w:r>
            <w:r>
              <w:rPr>
                <w:rFonts w:ascii="標楷體" w:eastAsia="標楷體" w:hAnsi="標楷體"/>
                <w:sz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</w:rPr>
              <w:t>與民眾生活密切相關的本區工程資訊，讓民眾易於了解及監督，有效提升民眾對行政機關之施政滿意度。</w:t>
            </w:r>
          </w:p>
          <w:p w:rsidR="00F41231" w:rsidRPr="00AE66E1" w:rsidRDefault="00F4123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t>相關附件</w:t>
            </w:r>
          </w:p>
        </w:tc>
        <w:tc>
          <w:tcPr>
            <w:tcW w:w="8026" w:type="dxa"/>
            <w:vAlign w:val="center"/>
          </w:tcPr>
          <w:p w:rsidR="00AE66E1" w:rsidRPr="00AE66E1" w:rsidRDefault="00E4222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如後附件資料。</w:t>
            </w:r>
          </w:p>
        </w:tc>
      </w:tr>
      <w:tr w:rsidR="00AE66E1" w:rsidRPr="00AE66E1" w:rsidTr="00A16E76">
        <w:tc>
          <w:tcPr>
            <w:tcW w:w="1668" w:type="dxa"/>
            <w:vAlign w:val="center"/>
          </w:tcPr>
          <w:p w:rsidR="00AE66E1" w:rsidRPr="00A16E76" w:rsidRDefault="00AE66E1" w:rsidP="00A16E7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6E76">
              <w:rPr>
                <w:rFonts w:ascii="標楷體" w:eastAsia="標楷體" w:hAnsi="標楷體" w:hint="eastAsia"/>
                <w:b/>
                <w:sz w:val="28"/>
              </w:rPr>
              <w:lastRenderedPageBreak/>
              <w:t>聯絡窗口</w:t>
            </w:r>
          </w:p>
        </w:tc>
        <w:tc>
          <w:tcPr>
            <w:tcW w:w="8026" w:type="dxa"/>
            <w:vAlign w:val="center"/>
          </w:tcPr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姓名：</w:t>
            </w:r>
            <w:r w:rsidR="00973C0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C5C42">
              <w:rPr>
                <w:rFonts w:ascii="標楷體" w:eastAsia="標楷體" w:hAnsi="標楷體" w:hint="eastAsia"/>
                <w:sz w:val="28"/>
              </w:rPr>
              <w:t>宋國權</w:t>
            </w:r>
          </w:p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電話：</w:t>
            </w:r>
            <w:r w:rsidR="00973C09">
              <w:rPr>
                <w:rFonts w:ascii="標楷體" w:eastAsia="標楷體" w:hAnsi="標楷體" w:hint="eastAsia"/>
                <w:sz w:val="28"/>
              </w:rPr>
              <w:t>24752799</w:t>
            </w:r>
            <w:r w:rsidR="00E162ED">
              <w:rPr>
                <w:rFonts w:ascii="標楷體" w:eastAsia="標楷體" w:hAnsi="標楷體" w:hint="eastAsia"/>
                <w:sz w:val="28"/>
              </w:rPr>
              <w:t>轉</w:t>
            </w:r>
            <w:r w:rsidR="006C5C42">
              <w:rPr>
                <w:rFonts w:ascii="標楷體" w:eastAsia="標楷體" w:hAnsi="標楷體" w:hint="eastAsia"/>
                <w:sz w:val="28"/>
              </w:rPr>
              <w:t>701</w:t>
            </w:r>
          </w:p>
          <w:p w:rsidR="00AE66E1" w:rsidRPr="00AE66E1" w:rsidRDefault="00AE66E1" w:rsidP="00D0219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AE66E1">
              <w:rPr>
                <w:rFonts w:ascii="標楷體" w:eastAsia="標楷體" w:hAnsi="標楷體" w:hint="eastAsia"/>
                <w:sz w:val="28"/>
              </w:rPr>
              <w:t>e-mail：</w:t>
            </w:r>
            <w:r w:rsidR="006C5C42">
              <w:rPr>
                <w:rFonts w:ascii="標楷體" w:eastAsia="標楷體" w:hAnsi="標楷體" w:hint="eastAsia"/>
                <w:sz w:val="28"/>
              </w:rPr>
              <w:t>sonq0324</w:t>
            </w:r>
            <w:r w:rsidR="00E162ED" w:rsidRPr="00E162ED">
              <w:rPr>
                <w:rFonts w:ascii="標楷體" w:eastAsia="標楷體" w:hAnsi="標楷體"/>
                <w:sz w:val="28"/>
              </w:rPr>
              <w:t>@taichung.gov.tw</w:t>
            </w:r>
          </w:p>
        </w:tc>
      </w:tr>
    </w:tbl>
    <w:p w:rsidR="00AE66E1" w:rsidRPr="00AE66E1" w:rsidRDefault="00AE66E1" w:rsidP="00AE66E1">
      <w:pPr>
        <w:spacing w:line="360" w:lineRule="exact"/>
        <w:rPr>
          <w:rFonts w:ascii="標楷體" w:eastAsia="標楷體" w:hAnsi="標楷體"/>
          <w:sz w:val="28"/>
        </w:rPr>
      </w:pPr>
    </w:p>
    <w:sectPr w:rsidR="00AE66E1" w:rsidRPr="00AE66E1" w:rsidSect="00DA7643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C09" w:rsidRDefault="007D3C09" w:rsidP="00D0219F">
      <w:r>
        <w:separator/>
      </w:r>
    </w:p>
  </w:endnote>
  <w:endnote w:type="continuationSeparator" w:id="0">
    <w:p w:rsidR="007D3C09" w:rsidRDefault="007D3C09" w:rsidP="00D0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55360"/>
      <w:docPartObj>
        <w:docPartGallery w:val="Page Numbers (Bottom of Page)"/>
        <w:docPartUnique/>
      </w:docPartObj>
    </w:sdtPr>
    <w:sdtEndPr/>
    <w:sdtContent>
      <w:p w:rsidR="003E4F40" w:rsidRDefault="003E4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C42" w:rsidRPr="006C5C42">
          <w:rPr>
            <w:noProof/>
            <w:lang w:val="zh-TW"/>
          </w:rPr>
          <w:t>2</w:t>
        </w:r>
        <w:r>
          <w:fldChar w:fldCharType="end"/>
        </w:r>
      </w:p>
    </w:sdtContent>
  </w:sdt>
  <w:p w:rsidR="003E4F40" w:rsidRDefault="003E4F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C09" w:rsidRDefault="007D3C09" w:rsidP="00D0219F">
      <w:r>
        <w:separator/>
      </w:r>
    </w:p>
  </w:footnote>
  <w:footnote w:type="continuationSeparator" w:id="0">
    <w:p w:rsidR="007D3C09" w:rsidRDefault="007D3C09" w:rsidP="00D0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B0E"/>
    <w:multiLevelType w:val="hybridMultilevel"/>
    <w:tmpl w:val="FF805552"/>
    <w:lvl w:ilvl="0" w:tplc="F4AAB4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E3569"/>
    <w:multiLevelType w:val="hybridMultilevel"/>
    <w:tmpl w:val="722A23A6"/>
    <w:lvl w:ilvl="0" w:tplc="1F8224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A83EB9"/>
    <w:multiLevelType w:val="hybridMultilevel"/>
    <w:tmpl w:val="18D40372"/>
    <w:lvl w:ilvl="0" w:tplc="1FF415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6144EE"/>
    <w:multiLevelType w:val="hybridMultilevel"/>
    <w:tmpl w:val="78024086"/>
    <w:lvl w:ilvl="0" w:tplc="89806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43"/>
    <w:rsid w:val="000057C0"/>
    <w:rsid w:val="000230DD"/>
    <w:rsid w:val="000D46EE"/>
    <w:rsid w:val="00124581"/>
    <w:rsid w:val="001F3872"/>
    <w:rsid w:val="00246453"/>
    <w:rsid w:val="00250091"/>
    <w:rsid w:val="00266A2F"/>
    <w:rsid w:val="00292CDB"/>
    <w:rsid w:val="00315348"/>
    <w:rsid w:val="003C5A9D"/>
    <w:rsid w:val="003E4F40"/>
    <w:rsid w:val="0040076E"/>
    <w:rsid w:val="00411F77"/>
    <w:rsid w:val="00456E9C"/>
    <w:rsid w:val="004D1E47"/>
    <w:rsid w:val="004F2265"/>
    <w:rsid w:val="005A2985"/>
    <w:rsid w:val="005B4483"/>
    <w:rsid w:val="00641DDA"/>
    <w:rsid w:val="006707B3"/>
    <w:rsid w:val="006C5C42"/>
    <w:rsid w:val="006F56C8"/>
    <w:rsid w:val="00704D2B"/>
    <w:rsid w:val="007A7B12"/>
    <w:rsid w:val="007D3C09"/>
    <w:rsid w:val="0088565F"/>
    <w:rsid w:val="008F1013"/>
    <w:rsid w:val="008F4EA0"/>
    <w:rsid w:val="0092040A"/>
    <w:rsid w:val="00973C09"/>
    <w:rsid w:val="00982896"/>
    <w:rsid w:val="009B42D5"/>
    <w:rsid w:val="009D6CBA"/>
    <w:rsid w:val="00A16E76"/>
    <w:rsid w:val="00A43007"/>
    <w:rsid w:val="00A522D3"/>
    <w:rsid w:val="00A52693"/>
    <w:rsid w:val="00A71BD4"/>
    <w:rsid w:val="00A96ADD"/>
    <w:rsid w:val="00AE66E1"/>
    <w:rsid w:val="00B05E9B"/>
    <w:rsid w:val="00C306DC"/>
    <w:rsid w:val="00C61C7B"/>
    <w:rsid w:val="00CD17CD"/>
    <w:rsid w:val="00D0219F"/>
    <w:rsid w:val="00D650C2"/>
    <w:rsid w:val="00D87CDC"/>
    <w:rsid w:val="00DA7643"/>
    <w:rsid w:val="00DE0A5B"/>
    <w:rsid w:val="00E162ED"/>
    <w:rsid w:val="00E42221"/>
    <w:rsid w:val="00EB6388"/>
    <w:rsid w:val="00F41231"/>
    <w:rsid w:val="00FA63B7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537C0-9490-4304-9930-ECC247A4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1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19F"/>
    <w:rPr>
      <w:sz w:val="20"/>
      <w:szCs w:val="20"/>
    </w:rPr>
  </w:style>
  <w:style w:type="paragraph" w:styleId="a8">
    <w:name w:val="List Paragraph"/>
    <w:basedOn w:val="a"/>
    <w:uiPriority w:val="34"/>
    <w:qFormat/>
    <w:rsid w:val="001245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FA0E-2EF0-4A1D-90D8-19CBEE48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王源龍</dc:creator>
  <cp:lastModifiedBy>林孟慧</cp:lastModifiedBy>
  <cp:revision>2</cp:revision>
  <dcterms:created xsi:type="dcterms:W3CDTF">2019-02-21T08:05:00Z</dcterms:created>
  <dcterms:modified xsi:type="dcterms:W3CDTF">2019-02-21T08:05:00Z</dcterms:modified>
</cp:coreProperties>
</file>