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2809"/>
        <w:gridCol w:w="4669"/>
        <w:gridCol w:w="2307"/>
      </w:tblGrid>
      <w:tr>
        <w:trPr>
          <w:trHeight w:val="862" w:hRule="exact"/>
        </w:trPr>
        <w:tc>
          <w:tcPr>
            <w:tcW w:w="1051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65" w:lineRule="exact"/>
              <w:ind w:right="2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  <w:p>
            <w:pPr>
              <w:pStyle w:val="TableParagraph"/>
              <w:spacing w:line="418" w:lineRule="exact"/>
              <w:ind w:right="1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採購違失態樣及改善措施一覽表（營養午餐）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</w:tr>
      <w:tr>
        <w:trPr>
          <w:trHeight w:val="394" w:hRule="exact"/>
        </w:trPr>
        <w:tc>
          <w:tcPr>
            <w:tcW w:w="7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757" w:val="left" w:leader="none"/>
              </w:tabs>
              <w:spacing w:line="299" w:lineRule="exact"/>
              <w:ind w:left="1" w:right="-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  <w:highlight w:val="lightGray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highlight w:val="lightGray"/>
              </w:rPr>
              <w:t>項次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lightGray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8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4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採購缺失態樣</w:t>
            </w:r>
          </w:p>
        </w:tc>
        <w:tc>
          <w:tcPr>
            <w:tcW w:w="4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改善措施</w:t>
            </w:r>
          </w:p>
        </w:tc>
        <w:tc>
          <w:tcPr>
            <w:tcW w:w="23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7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法令依據</w:t>
            </w:r>
          </w:p>
        </w:tc>
      </w:tr>
      <w:tr>
        <w:trPr>
          <w:trHeight w:val="396" w:hRule="exact"/>
        </w:trPr>
        <w:tc>
          <w:tcPr>
            <w:tcW w:w="1051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一、招標階段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455" w:hRule="exact"/>
        </w:trPr>
        <w:tc>
          <w:tcPr>
            <w:tcW w:w="73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未於招標簽呈敘明免於</w:t>
            </w:r>
          </w:p>
          <w:p>
            <w:pPr>
              <w:pStyle w:val="TableParagraph"/>
              <w:spacing w:line="312" w:lineRule="exact" w:before="15"/>
              <w:ind w:left="99" w:right="9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招標前成立評選委員會</w:t>
            </w:r>
            <w:r>
              <w:rPr>
                <w:rFonts w:ascii="標楷體" w:hAnsi="標楷體" w:cs="標楷體" w:eastAsia="標楷體"/>
                <w:spacing w:val="2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之依據法條。</w:t>
            </w:r>
          </w:p>
        </w:tc>
        <w:tc>
          <w:tcPr>
            <w:tcW w:w="46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依採購評選委員會組織準則第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項</w:t>
            </w:r>
          </w:p>
          <w:p>
            <w:pPr>
              <w:pStyle w:val="TableParagraph"/>
              <w:spacing w:line="238" w:lineRule="auto"/>
              <w:ind w:left="99" w:right="9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規定因評選項目、評審標準及評定方式有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前例或條件簡單者，得由機關自行訂定或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審定，免於招標前成立評選委員會，但評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選委員會仍應於開標前成立。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建議機關應於簽呈敘明免於招標前成立</w:t>
            </w:r>
            <w:r>
              <w:rPr>
                <w:rFonts w:ascii="標楷體" w:hAnsi="標楷體" w:cs="標楷體" w:eastAsia="標楷體"/>
                <w:spacing w:val="3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評選委員會之依據法條為宜。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3.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機關辦理最有利標案件，可至行政院公</w:t>
            </w:r>
            <w:r>
              <w:rPr>
                <w:rFonts w:ascii="標楷體" w:hAnsi="標楷體" w:cs="標楷體" w:eastAsia="標楷體"/>
                <w:spacing w:val="3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共工程委員會網頁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政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府採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購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政府採購法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規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招標文件案例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機關辦理最有利標簽辦</w:t>
            </w:r>
            <w:r>
              <w:rPr>
                <w:rFonts w:ascii="標楷體" w:hAnsi="標楷體" w:cs="標楷體" w:eastAsia="標楷體"/>
                <w:spacing w:val="2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文件範例專區項下下載參考使用。</w:t>
            </w:r>
          </w:p>
        </w:tc>
        <w:tc>
          <w:tcPr>
            <w:tcW w:w="230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採購評選委員會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組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12" w:lineRule="exact" w:before="15"/>
              <w:ind w:left="99" w:right="94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織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準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則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57"/>
                <w:sz w:val="24"/>
                <w:szCs w:val="24"/>
              </w:rPr>
              <w:t>條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11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項。</w:t>
            </w:r>
          </w:p>
        </w:tc>
      </w:tr>
      <w:tr>
        <w:trPr>
          <w:trHeight w:val="319" w:hRule="exact"/>
        </w:trPr>
        <w:tc>
          <w:tcPr>
            <w:tcW w:w="73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評選委員建議名單簽報</w:t>
            </w:r>
          </w:p>
        </w:tc>
        <w:tc>
          <w:tcPr>
            <w:tcW w:w="466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採購評選委員會組織準則第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條規定，本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採購評選委會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組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機關首長或其授權人員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9"/>
                <w:sz w:val="24"/>
                <w:szCs w:val="24"/>
              </w:rPr>
              <w:t>委員會委員名單，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於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開始評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選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前應予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保</w:t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織準則第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條。</w:t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核定時，簽辦公文未註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密。但經本委員會全體委員同意於招標文</w:t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行政院公共工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程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明為密件。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件中公告委員名單者，不在此限。</w:t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委員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會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97/8/5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工程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依行政院公共工程委員會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日工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企字第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09700319460</w:t>
            </w:r>
          </w:p>
        </w:tc>
      </w:tr>
      <w:tr>
        <w:trPr>
          <w:trHeight w:val="313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程企字第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09700319460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函發布之「採購評選</w:t>
            </w:r>
          </w:p>
        </w:tc>
        <w:tc>
          <w:tcPr>
            <w:tcW w:w="2307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號函。</w:t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委員會委員名單保密措施一覽表」第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項，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評選委員建議名單簽報機關首長或其授權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人員核定時，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簽</w:t>
            </w:r>
            <w:r>
              <w:rPr>
                <w:rFonts w:ascii="標楷體" w:hAnsi="標楷體" w:cs="標楷體" w:eastAsia="標楷體"/>
                <w:spacing w:val="-1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辦</w:t>
            </w:r>
            <w:r>
              <w:rPr>
                <w:rFonts w:ascii="標楷體" w:hAnsi="標楷體" w:cs="標楷體" w:eastAsia="標楷體"/>
                <w:spacing w:val="-1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公</w:t>
            </w:r>
            <w:r>
              <w:rPr>
                <w:rFonts w:ascii="標楷體" w:hAnsi="標楷體" w:cs="標楷體" w:eastAsia="標楷體"/>
                <w:spacing w:val="-111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1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文</w:t>
            </w:r>
            <w:r>
              <w:rPr>
                <w:rFonts w:ascii="標楷體" w:hAnsi="標楷體" w:cs="標楷體" w:eastAsia="標楷體"/>
                <w:spacing w:val="-1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註</w:t>
            </w:r>
            <w:r>
              <w:rPr>
                <w:rFonts w:ascii="標楷體" w:hAnsi="標楷體" w:cs="標楷體" w:eastAsia="標楷體"/>
                <w:spacing w:val="-1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明</w:t>
            </w:r>
            <w:r>
              <w:rPr>
                <w:rFonts w:ascii="標楷體" w:hAnsi="標楷體" w:cs="標楷體" w:eastAsia="標楷體"/>
                <w:spacing w:val="-1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為</w:t>
            </w:r>
            <w:r>
              <w:rPr>
                <w:rFonts w:ascii="標楷體" w:hAnsi="標楷體" w:cs="標楷體" w:eastAsia="標楷體"/>
                <w:spacing w:val="-1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密</w:t>
            </w:r>
            <w:r>
              <w:rPr>
                <w:rFonts w:ascii="標楷體" w:hAnsi="標楷體" w:cs="標楷體" w:eastAsia="標楷體"/>
                <w:spacing w:val="-1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件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，並置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於密件專用封套內。必要時，由承辦人以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732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親持密件處理。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051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8"/>
                <w:szCs w:val="28"/>
              </w:rPr>
              <w:t>二、開標、評選階段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27" w:hRule="exact"/>
        </w:trPr>
        <w:tc>
          <w:tcPr>
            <w:tcW w:w="73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工作小組提供之初審意</w:t>
            </w:r>
          </w:p>
        </w:tc>
        <w:tc>
          <w:tcPr>
            <w:tcW w:w="466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工作小組應依評選項目或評選委員會指</w:t>
            </w:r>
          </w:p>
        </w:tc>
        <w:tc>
          <w:tcPr>
            <w:tcW w:w="230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採購評選委員會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審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見流於形式或未包含工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定項目，就投標廠商所提服務建議書，詳</w:t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5"/>
                <w:sz w:val="24"/>
                <w:szCs w:val="24"/>
              </w:rPr>
              <w:t>議規則第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條、第</w:t>
            </w:r>
            <w:r>
              <w:rPr>
                <w:rFonts w:ascii="標楷體" w:hAnsi="標楷體" w:cs="標楷體" w:eastAsia="標楷體"/>
                <w:spacing w:val="-9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作小組人員姓名職稱及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實擬具初審意見，包含採購案名稱、工作</w:t>
            </w:r>
          </w:p>
        </w:tc>
        <w:tc>
          <w:tcPr>
            <w:tcW w:w="2307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條之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專長、受評廠商於各評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小組人員姓名職稱及專長、是否符合招標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選項目之差異性等…。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文件規定、受評廠商於各評選項目之差異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性。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行政院公共工程委員會業訂定「機關辦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理最有利標簽辦文件範例」，請至行政院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公共工程委員會網頁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法令規章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政府採購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法規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招標文件案例項下下載相關範本使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732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用。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888" w:footer="852" w:top="1120" w:bottom="1040" w:left="620" w:right="540"/>
          <w:pgNumType w:start="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2809"/>
        <w:gridCol w:w="4669"/>
        <w:gridCol w:w="2307"/>
      </w:tblGrid>
      <w:tr>
        <w:trPr>
          <w:trHeight w:val="862" w:hRule="exact"/>
        </w:trPr>
        <w:tc>
          <w:tcPr>
            <w:tcW w:w="1051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65" w:lineRule="exact"/>
              <w:ind w:right="1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  <w:p>
            <w:pPr>
              <w:pStyle w:val="TableParagraph"/>
              <w:spacing w:line="418" w:lineRule="exact"/>
              <w:ind w:right="1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採購違失態樣及改善措施一覽表（營養午餐）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</w:tr>
      <w:tr>
        <w:trPr>
          <w:trHeight w:val="394" w:hRule="exact"/>
        </w:trPr>
        <w:tc>
          <w:tcPr>
            <w:tcW w:w="7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99" w:lineRule="exact"/>
              <w:ind w:left="10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項次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4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採購缺失態樣</w:t>
            </w:r>
          </w:p>
        </w:tc>
        <w:tc>
          <w:tcPr>
            <w:tcW w:w="4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改善措施</w:t>
            </w:r>
          </w:p>
        </w:tc>
        <w:tc>
          <w:tcPr>
            <w:tcW w:w="23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7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法令依據</w:t>
            </w:r>
          </w:p>
        </w:tc>
      </w:tr>
      <w:tr>
        <w:trPr>
          <w:trHeight w:val="3753" w:hRule="exact"/>
        </w:trPr>
        <w:tc>
          <w:tcPr>
            <w:tcW w:w="73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機關首長非評選委員，</w:t>
            </w:r>
          </w:p>
          <w:p>
            <w:pPr>
              <w:pStyle w:val="TableParagraph"/>
              <w:spacing w:line="312" w:lineRule="exact" w:before="15"/>
              <w:ind w:left="99" w:right="10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但</w:t>
            </w:r>
            <w:r>
              <w:rPr>
                <w:rFonts w:ascii="標楷體" w:hAnsi="標楷體" w:cs="標楷體" w:eastAsia="標楷體"/>
                <w:spacing w:val="-6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擔</w:t>
            </w:r>
            <w:r>
              <w:rPr>
                <w:rFonts w:ascii="標楷體" w:hAnsi="標楷體" w:cs="標楷體" w:eastAsia="標楷體"/>
                <w:spacing w:val="-6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任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評</w:t>
            </w:r>
            <w:r>
              <w:rPr>
                <w:rFonts w:ascii="標楷體" w:hAnsi="標楷體" w:cs="標楷體" w:eastAsia="標楷體"/>
                <w:spacing w:val="-6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選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會</w:t>
            </w:r>
            <w:r>
              <w:rPr>
                <w:rFonts w:ascii="標楷體" w:hAnsi="標楷體" w:cs="標楷體" w:eastAsia="標楷體"/>
                <w:spacing w:val="-6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議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主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人。</w:t>
            </w:r>
          </w:p>
        </w:tc>
        <w:tc>
          <w:tcPr>
            <w:tcW w:w="46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9"/>
                <w:sz w:val="24"/>
                <w:szCs w:val="24"/>
              </w:rPr>
              <w:t>依採購評選委員會組織準則第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7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9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38" w:lineRule="auto"/>
              <w:ind w:left="99" w:right="9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項、第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項規定：「召集人、副召集人均為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委員…」、「本委員會會議，由召集人召</w:t>
            </w:r>
            <w:r>
              <w:rPr>
                <w:rFonts w:ascii="標楷體" w:hAnsi="標楷體" w:cs="標楷體" w:eastAsia="標楷體"/>
                <w:spacing w:val="2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集之，並為主席」。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評選會議紀錄載明主持人為校長，惟校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長並非評選委員，自不得為評選委員會主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持人。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3.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行政院公共工程委員會業訂定「機關辦</w:t>
            </w:r>
            <w:r>
              <w:rPr>
                <w:rFonts w:ascii="標楷體" w:hAnsi="標楷體" w:cs="標楷體" w:eastAsia="標楷體"/>
                <w:spacing w:val="3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理最有利標簽辦文件範例」，請至行政院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公共工程委員會網頁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法令規章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政府採購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法規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招標文件案例項下下載相關範本使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用。</w:t>
            </w:r>
          </w:p>
        </w:tc>
        <w:tc>
          <w:tcPr>
            <w:tcW w:w="230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採購評選委員會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組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12" w:lineRule="exact" w:before="15"/>
              <w:ind w:left="99" w:right="8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5"/>
                <w:sz w:val="24"/>
                <w:szCs w:val="24"/>
              </w:rPr>
              <w:t>織準則第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7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-9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及第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項。</w:t>
            </w:r>
          </w:p>
        </w:tc>
      </w:tr>
      <w:tr>
        <w:trPr>
          <w:trHeight w:val="3449" w:hRule="exact"/>
        </w:trPr>
        <w:tc>
          <w:tcPr>
            <w:tcW w:w="73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採購評選委員會未見設</w:t>
            </w:r>
          </w:p>
          <w:p>
            <w:pPr>
              <w:pStyle w:val="TableParagraph"/>
              <w:spacing w:line="312" w:lineRule="exact" w:before="15"/>
              <w:ind w:left="99" w:right="9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置召集人及副召集人之</w:t>
            </w:r>
            <w:r>
              <w:rPr>
                <w:rFonts w:ascii="標楷體" w:hAnsi="標楷體" w:cs="標楷體" w:eastAsia="標楷體"/>
                <w:spacing w:val="2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過程。</w:t>
            </w:r>
          </w:p>
        </w:tc>
        <w:tc>
          <w:tcPr>
            <w:tcW w:w="466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依規定委員會應置召集人及副召集人各</w:t>
            </w:r>
          </w:p>
          <w:p>
            <w:pPr>
              <w:pStyle w:val="TableParagraph"/>
              <w:spacing w:line="312" w:lineRule="exact" w:before="15"/>
              <w:ind w:left="99" w:right="10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ㄧ人，其均為委員，由機關首長或其授權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人員指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定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委員擔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任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9"/>
                <w:sz w:val="24"/>
                <w:szCs w:val="24"/>
              </w:rPr>
              <w:t>或由委員互選產生</w:t>
            </w:r>
            <w:r>
              <w:rPr>
                <w:rFonts w:ascii="標楷體" w:hAnsi="標楷體" w:cs="標楷體" w:eastAsia="標楷體"/>
                <w:spacing w:val="37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之；然機關相關文件皆未見召集人及副召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集人產生之過程。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上述應詳實記載其產生之過程。</w:t>
            </w:r>
          </w:p>
          <w:p>
            <w:pPr>
              <w:pStyle w:val="TableParagraph"/>
              <w:spacing w:line="312" w:lineRule="exact"/>
              <w:ind w:left="99" w:right="91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3.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行政院公共工程委員會業訂定「機關辦</w:t>
            </w:r>
            <w:r>
              <w:rPr>
                <w:rFonts w:ascii="標楷體" w:hAnsi="標楷體" w:cs="標楷體" w:eastAsia="標楷體"/>
                <w:spacing w:val="3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理最有利標簽辦文件範例」，請至行政院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公共工程委員會網頁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法令規章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政府採購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法規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招標文件案例項下下載相關範本使</w:t>
            </w:r>
          </w:p>
          <w:p>
            <w:pPr>
              <w:pStyle w:val="TableParagraph"/>
              <w:spacing w:line="300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用。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採購評選委員會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組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13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織準則第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7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條。</w:t>
            </w:r>
          </w:p>
        </w:tc>
      </w:tr>
      <w:tr>
        <w:trPr>
          <w:trHeight w:val="317" w:hRule="exact"/>
        </w:trPr>
        <w:tc>
          <w:tcPr>
            <w:tcW w:w="732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不同委員之評選結果有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應依採購評選委員會審議規則第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採購評選委員會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審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明顯差異情形，未見提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項規定「不同委員之評選結果有明顯差異</w:t>
            </w:r>
          </w:p>
        </w:tc>
        <w:tc>
          <w:tcPr>
            <w:tcW w:w="2307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議規則第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</w:t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交委員會議決或依委員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時，召集人應提交本委員會議決或依本委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會決議辦理複評。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員會決議辦理複評」，就不同委員之評選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結果有明顯差異情形者，提交委員會議決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或依委員會決議辦理複評。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行政院公共工程委員會業訂定「機關辦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理最有利標簽辦文件範例」，請至行政院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公共工程委員會網頁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法令規章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政府採購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法規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招標文件案例項下下載相關範本使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866" w:hRule="exact"/>
        </w:trPr>
        <w:tc>
          <w:tcPr>
            <w:tcW w:w="732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用。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88" w:footer="852" w:top="1120" w:bottom="1040" w:left="620" w:right="5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2809"/>
        <w:gridCol w:w="4669"/>
        <w:gridCol w:w="2307"/>
      </w:tblGrid>
      <w:tr>
        <w:trPr>
          <w:trHeight w:val="862" w:hRule="exact"/>
        </w:trPr>
        <w:tc>
          <w:tcPr>
            <w:tcW w:w="1051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65" w:lineRule="exact"/>
              <w:ind w:right="1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  <w:p>
            <w:pPr>
              <w:pStyle w:val="TableParagraph"/>
              <w:spacing w:line="418" w:lineRule="exact"/>
              <w:ind w:right="1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採購違失態樣及改善措施一覽表（營養午餐）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</w:tr>
      <w:tr>
        <w:trPr>
          <w:trHeight w:val="394" w:hRule="exact"/>
        </w:trPr>
        <w:tc>
          <w:tcPr>
            <w:tcW w:w="7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99" w:lineRule="exact"/>
              <w:ind w:left="10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項次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4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採購缺失態樣</w:t>
            </w:r>
          </w:p>
        </w:tc>
        <w:tc>
          <w:tcPr>
            <w:tcW w:w="4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改善措施</w:t>
            </w:r>
          </w:p>
        </w:tc>
        <w:tc>
          <w:tcPr>
            <w:tcW w:w="23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7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法令依據</w:t>
            </w:r>
          </w:p>
        </w:tc>
      </w:tr>
      <w:tr>
        <w:trPr>
          <w:trHeight w:val="307" w:hRule="exact"/>
        </w:trPr>
        <w:tc>
          <w:tcPr>
            <w:tcW w:w="73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評選會議紀錄及評分彙</w:t>
            </w:r>
          </w:p>
        </w:tc>
        <w:tc>
          <w:tcPr>
            <w:tcW w:w="466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評選會議紀錄及評分彙整總表應記載事</w:t>
            </w:r>
          </w:p>
        </w:tc>
        <w:tc>
          <w:tcPr>
            <w:tcW w:w="230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3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最有利標評選辦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法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整總表應記載事項有所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項應依最有利標評選辦法第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條及採購評</w:t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條及採購評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選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缺漏。例如：評選會議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選委員會審議規則第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條之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、第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11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條規定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委員會審議規則第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6</w:t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紀錄過於簡略、評選結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妥為記載。</w:t>
            </w:r>
          </w:p>
        </w:tc>
        <w:tc>
          <w:tcPr>
            <w:tcW w:w="2307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條之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、第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</w:t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果總表漏未記載委員會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行政院公共工程委員會業訂定「機關辦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全</w:t>
            </w:r>
            <w:r>
              <w:rPr>
                <w:rFonts w:ascii="標楷體" w:hAnsi="標楷體" w:cs="標楷體" w:eastAsia="標楷體"/>
                <w:spacing w:val="-6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部</w:t>
            </w:r>
            <w:r>
              <w:rPr>
                <w:rFonts w:ascii="標楷體" w:hAnsi="標楷體" w:cs="標楷體" w:eastAsia="標楷體"/>
                <w:spacing w:val="-6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委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員</w:t>
            </w:r>
            <w:r>
              <w:rPr>
                <w:rFonts w:ascii="標楷體" w:hAnsi="標楷體" w:cs="標楷體" w:eastAsia="標楷體"/>
                <w:spacing w:val="-6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姓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名</w:t>
            </w:r>
            <w:r>
              <w:rPr>
                <w:rFonts w:ascii="標楷體" w:hAnsi="標楷體" w:cs="標楷體" w:eastAsia="標楷體"/>
                <w:spacing w:val="-6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、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職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業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理最有利標簽辦文件範例」，請至行政院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等。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公共工程委員會網頁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法令規章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政府採購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法規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招標文件案例項下下載相關範本使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732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用。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732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評選會議簽名單，評選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9"/>
                <w:sz w:val="24"/>
                <w:szCs w:val="24"/>
              </w:rPr>
              <w:t>採購評選委員會組織準則第</w:t>
            </w:r>
            <w:r>
              <w:rPr>
                <w:rFonts w:ascii="標楷體" w:hAnsi="標楷體" w:cs="標楷體" w:eastAsia="標楷體"/>
                <w:spacing w:val="-9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項規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採購評選委員會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組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委員與投標廠商係以同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定：「本委員會委員名單，於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開</w:t>
            </w:r>
            <w:r>
              <w:rPr>
                <w:rFonts w:ascii="標楷體" w:hAnsi="標楷體" w:cs="標楷體" w:eastAsia="標楷體"/>
                <w:spacing w:val="-1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始</w:t>
            </w:r>
            <w:r>
              <w:rPr>
                <w:rFonts w:ascii="標楷體" w:hAnsi="標楷體" w:cs="標楷體" w:eastAsia="標楷體"/>
                <w:spacing w:val="-111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1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評</w:t>
            </w:r>
            <w:r>
              <w:rPr>
                <w:rFonts w:ascii="標楷體" w:hAnsi="標楷體" w:cs="標楷體" w:eastAsia="標楷體"/>
                <w:spacing w:val="-1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選</w:t>
            </w:r>
            <w:r>
              <w:rPr>
                <w:rFonts w:ascii="標楷體" w:hAnsi="標楷體" w:cs="標楷體" w:eastAsia="標楷體"/>
                <w:spacing w:val="-1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前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307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織準則第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</w:t>
            </w:r>
          </w:p>
        </w:tc>
      </w:tr>
      <w:tr>
        <w:trPr>
          <w:trHeight w:val="313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一張簽到表簽到。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應予保密。但經本委員會全體委員同意於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0"/>
                <w:sz w:val="24"/>
                <w:szCs w:val="24"/>
              </w:rPr>
              <w:t>招標文件中公告委員名單者，不在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此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限」。委員會全體委員如未同意於招標文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件中公告委員名單資料，評選會議簽名單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則不宜將評選委員與投標廠商以同一張簽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到表簽到，如此恐將使廠商於會議前簽到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482" w:hRule="exact"/>
        </w:trPr>
        <w:tc>
          <w:tcPr>
            <w:tcW w:w="732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時即知悉評選委員名單。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051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三、決標階段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25" w:hRule="exact"/>
        </w:trPr>
        <w:tc>
          <w:tcPr>
            <w:tcW w:w="73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辦理公告金額以上之採</w:t>
            </w:r>
          </w:p>
        </w:tc>
        <w:tc>
          <w:tcPr>
            <w:tcW w:w="4669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應依政府採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購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法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條及政府採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購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法施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行</w:t>
            </w:r>
          </w:p>
        </w:tc>
        <w:tc>
          <w:tcPr>
            <w:tcW w:w="230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政府採購法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61</w:t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購案，相關文件查無依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細則第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85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條規定將決標結果以書面通知各</w:t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條</w:t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政府採購法第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61</w:t>
            </w:r>
            <w:r>
              <w:rPr>
                <w:rFonts w:ascii="標楷體" w:hAnsi="標楷體" w:cs="標楷體" w:eastAsia="標楷體"/>
                <w:spacing w:val="-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條及政</w:t>
            </w:r>
          </w:p>
        </w:tc>
        <w:tc>
          <w:tcPr>
            <w:tcW w:w="4669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投標廠商。</w:t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政府採購法施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行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府採購法施行細則</w:t>
            </w:r>
            <w:r>
              <w:rPr>
                <w:rFonts w:ascii="標楷體" w:hAnsi="標楷體" w:cs="標楷體" w:eastAsia="標楷體"/>
                <w:spacing w:val="19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85</w:t>
            </w:r>
          </w:p>
        </w:tc>
        <w:tc>
          <w:tcPr>
            <w:tcW w:w="46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7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細則第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85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</w:t>
            </w:r>
          </w:p>
        </w:tc>
      </w:tr>
      <w:tr>
        <w:trPr>
          <w:trHeight w:val="313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條規定將決標結果以書</w:t>
            </w:r>
          </w:p>
        </w:tc>
        <w:tc>
          <w:tcPr>
            <w:tcW w:w="46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面通知各投標廠商之相</w:t>
            </w:r>
          </w:p>
        </w:tc>
        <w:tc>
          <w:tcPr>
            <w:tcW w:w="46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82" w:hRule="exact"/>
        </w:trPr>
        <w:tc>
          <w:tcPr>
            <w:tcW w:w="732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關文件。</w:t>
            </w:r>
          </w:p>
        </w:tc>
        <w:tc>
          <w:tcPr>
            <w:tcW w:w="46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7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73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決標紀錄決標原則引用</w:t>
            </w:r>
          </w:p>
        </w:tc>
        <w:tc>
          <w:tcPr>
            <w:tcW w:w="466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0"/>
                <w:sz w:val="24"/>
                <w:szCs w:val="24"/>
              </w:rPr>
              <w:t>決標紀錄應依行政院公共工程委員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會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行政院公共工程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委</w:t>
            </w:r>
            <w:r>
              <w:rPr>
                <w:rFonts w:ascii="標楷體" w:hAnsi="標楷體" w:cs="標楷體" w:eastAsia="標楷體"/>
                <w:spacing w:val="-9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條款有誤，例如以準用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97/6/23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工程企字第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09700248740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號函說明</w:t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員會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97/6/23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工程企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最有利標、參考最有利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二「機關採行準用最有利標者，其決標原</w:t>
            </w:r>
          </w:p>
        </w:tc>
        <w:tc>
          <w:tcPr>
            <w:tcW w:w="23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字第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09700248740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號</w:t>
            </w:r>
          </w:p>
        </w:tc>
      </w:tr>
      <w:tr>
        <w:trPr>
          <w:trHeight w:val="312" w:hRule="exact"/>
        </w:trPr>
        <w:tc>
          <w:tcPr>
            <w:tcW w:w="73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標精神辦理者，其決標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則係準用本法第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52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款；採行參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307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函。</w:t>
            </w:r>
          </w:p>
        </w:tc>
      </w:tr>
      <w:tr>
        <w:trPr>
          <w:trHeight w:val="327" w:hRule="exact"/>
        </w:trPr>
        <w:tc>
          <w:tcPr>
            <w:tcW w:w="732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原則應為政府採購法第</w:t>
            </w:r>
          </w:p>
        </w:tc>
        <w:tc>
          <w:tcPr>
            <w:tcW w:w="4669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考最有利標精神者，其決標原則係參考本</w:t>
            </w:r>
          </w:p>
        </w:tc>
        <w:tc>
          <w:tcPr>
            <w:tcW w:w="2307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88" w:footer="852" w:top="1120" w:bottom="1040" w:left="620" w:right="5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2809"/>
        <w:gridCol w:w="4669"/>
        <w:gridCol w:w="2307"/>
      </w:tblGrid>
      <w:tr>
        <w:trPr>
          <w:trHeight w:val="862" w:hRule="exact"/>
        </w:trPr>
        <w:tc>
          <w:tcPr>
            <w:tcW w:w="1051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65" w:lineRule="exact"/>
              <w:ind w:right="1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  <w:p>
            <w:pPr>
              <w:pStyle w:val="TableParagraph"/>
              <w:spacing w:line="418" w:lineRule="exact"/>
              <w:ind w:right="1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</w:rPr>
              <w:t>採購違失態樣及改善措施一覽表（營養午餐）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</w:tr>
      <w:tr>
        <w:trPr>
          <w:trHeight w:val="394" w:hRule="exact"/>
        </w:trPr>
        <w:tc>
          <w:tcPr>
            <w:tcW w:w="7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99" w:lineRule="exact"/>
              <w:ind w:left="10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項次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48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採購缺失態樣</w:t>
            </w:r>
          </w:p>
        </w:tc>
        <w:tc>
          <w:tcPr>
            <w:tcW w:w="4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改善措施</w:t>
            </w:r>
          </w:p>
        </w:tc>
        <w:tc>
          <w:tcPr>
            <w:tcW w:w="23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7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法令依據</w:t>
            </w:r>
          </w:p>
        </w:tc>
      </w:tr>
      <w:tr>
        <w:trPr>
          <w:trHeight w:val="911" w:hRule="exact"/>
        </w:trPr>
        <w:tc>
          <w:tcPr>
            <w:tcW w:w="73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9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52</w:t>
            </w: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17"/>
                <w:sz w:val="24"/>
                <w:szCs w:val="24"/>
              </w:rPr>
              <w:t>款，誤植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13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為第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52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款。</w:t>
            </w:r>
          </w:p>
        </w:tc>
        <w:tc>
          <w:tcPr>
            <w:tcW w:w="4669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法第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款</w:t>
            </w: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精神」妥為記載決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標</w:t>
            </w:r>
          </w:p>
          <w:p>
            <w:pPr>
              <w:pStyle w:val="TableParagraph"/>
              <w:spacing w:line="313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原則。</w:t>
            </w:r>
          </w:p>
        </w:tc>
        <w:tc>
          <w:tcPr>
            <w:tcW w:w="2307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37"/>
        <w:ind w:left="512" w:right="0"/>
        <w:jc w:val="left"/>
      </w:pPr>
      <w:r>
        <w:rPr/>
        <w:t>行政院公共工程委員會相關函釋</w:t>
      </w:r>
    </w:p>
    <w:p>
      <w:pPr>
        <w:spacing w:line="240" w:lineRule="auto" w:before="3"/>
        <w:rPr>
          <w:rFonts w:ascii="標楷體" w:hAnsi="標楷體" w:cs="標楷體" w:eastAsia="標楷體"/>
          <w:sz w:val="2"/>
          <w:szCs w:val="2"/>
        </w:rPr>
      </w:pPr>
    </w:p>
    <w:tbl>
      <w:tblPr>
        <w:tblW w:w="0" w:type="auto"/>
        <w:jc w:val="left"/>
        <w:tblInd w:w="3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7"/>
      </w:tblGrid>
      <w:tr>
        <w:trPr>
          <w:trHeight w:val="271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一、行政院公共工程委員會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97/8/5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工程企字第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09700319460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號函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</w:tr>
      <w:tr>
        <w:trPr>
          <w:trHeight w:val="4952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行政院公共工程委員會</w:t>
            </w:r>
            <w:r>
              <w:rPr>
                <w:rFonts w:ascii="標楷體" w:hAnsi="標楷體" w:cs="標楷體" w:eastAsia="標楷體"/>
                <w:spacing w:val="-21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函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</w:p>
          <w:p>
            <w:pPr>
              <w:pStyle w:val="TableParagraph"/>
              <w:tabs>
                <w:tab w:pos="1703" w:val="left" w:leader="none"/>
              </w:tabs>
              <w:spacing w:line="260" w:lineRule="exact"/>
              <w:ind w:left="102" w:right="644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發文日期：中華民國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97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年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8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月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5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日</w:t>
            </w:r>
            <w:r>
              <w:rPr>
                <w:rFonts w:ascii="標楷體" w:hAnsi="標楷體" w:cs="標楷體" w:eastAsia="標楷體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發文字號：工程企字第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09700319460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號</w:t>
            </w:r>
            <w:r>
              <w:rPr>
                <w:rFonts w:ascii="標楷體" w:hAnsi="標楷體" w:cs="標楷體" w:eastAsia="標楷體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根據政府採購法</w:t>
              <w:tab/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第九十四條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tabs>
                <w:tab w:pos="3304" w:val="left" w:leader="none"/>
                <w:tab w:pos="4204" w:val="left" w:leader="none"/>
              </w:tabs>
              <w:spacing w:line="260" w:lineRule="exact" w:before="1"/>
              <w:ind w:left="102" w:right="4139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本解釋函上網公告者：本會企劃處</w:t>
              <w:tab/>
              <w:t>第三科</w:t>
              <w:tab/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陳</w:t>
            </w:r>
            <w:r>
              <w:rPr>
                <w:rFonts w:ascii="標楷體" w:hAnsi="標楷體" w:cs="標楷體" w:eastAsia="標楷體"/>
                <w:spacing w:val="-14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先生或小姐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)</w:t>
            </w:r>
            <w:r>
              <w:rPr>
                <w:rFonts w:ascii="標楷體" w:hAnsi="標楷體" w:cs="標楷體" w:eastAsia="標楷體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附件：檔名為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09700319460.zip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</w:p>
          <w:p>
            <w:pPr>
              <w:pStyle w:val="TableParagraph"/>
              <w:tabs>
                <w:tab w:pos="6103" w:val="left" w:leader="none"/>
              </w:tabs>
              <w:spacing w:line="238" w:lineRule="auto"/>
              <w:ind w:left="102" w:right="64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主旨：檢送「採購評選委員會委員名單保密措施一覽表」乙份，請</w:t>
              <w:tab/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查照並轉知所屬（轄）機關。</w:t>
            </w:r>
            <w:r>
              <w:rPr>
                <w:rFonts w:ascii="標楷體" w:hAnsi="標楷體" w:cs="標楷體" w:eastAsia="標楷體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說明：</w:t>
            </w:r>
            <w:r>
              <w:rPr>
                <w:rFonts w:ascii="標楷體" w:hAnsi="標楷體" w:cs="標楷體" w:eastAsia="標楷體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一、依據本會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97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年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6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月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18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日召開「研商修正最有利標標案管理系統之遴選委員作業會議」決議事項辦理。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38" w:lineRule="auto"/>
              <w:ind w:left="102" w:right="105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二、依「採購評選委員會組織準則」第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6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條第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1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項規定，評選委員會委員名單，於開始評選前應予保密；但經該</w:t>
            </w:r>
            <w:r>
              <w:rPr>
                <w:rFonts w:ascii="標楷體" w:hAnsi="標楷體" w:cs="標楷體" w:eastAsia="標楷體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委員會全體委員同意於招標文件中公告委員名單者，不在此限。各機關於評選前辦理涉及評選委員會委員名單</w:t>
            </w:r>
            <w:r>
              <w:rPr>
                <w:rFonts w:ascii="標楷體" w:hAnsi="標楷體" w:cs="標楷體" w:eastAsia="標楷體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之採購作業，請依旨揭一覽表執行保密措施，以利保密。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</w:p>
          <w:p>
            <w:pPr>
              <w:pStyle w:val="TableParagraph"/>
              <w:spacing w:line="238" w:lineRule="auto"/>
              <w:ind w:left="102" w:right="109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正本：總統府第三局、國家安全會議秘書處、行政院秘書長、立法院秘書長、司法院秘書長、考試院秘書長、</w:t>
            </w:r>
            <w:r>
              <w:rPr>
                <w:rFonts w:ascii="標楷體" w:hAnsi="標楷體" w:cs="標楷體" w:eastAsia="標楷體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監察院秘書長、國家安全局、行政院各部會行處局署、省市政府、臺灣省諮議會、臺北市議會、高雄市議會、</w:t>
            </w:r>
            <w:r>
              <w:rPr>
                <w:rFonts w:ascii="標楷體" w:hAnsi="標楷體" w:cs="標楷體" w:eastAsia="標楷體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各縣市政府、各縣市議會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副本：全國政府機關電子公布欄、本會企劃處（網站）</w:t>
            </w:r>
          </w:p>
        </w:tc>
      </w:tr>
      <w:tr>
        <w:trPr>
          <w:trHeight w:val="271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02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二、行政院公共工程委員會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97/6/23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工程企字第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09700248740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號函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</w:tr>
      <w:tr>
        <w:trPr>
          <w:trHeight w:val="5475" w:hRule="exact"/>
        </w:trPr>
        <w:tc>
          <w:tcPr>
            <w:tcW w:w="9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行政院公共工程委員會</w:t>
            </w:r>
            <w:r>
              <w:rPr>
                <w:rFonts w:ascii="標楷體" w:hAnsi="標楷體" w:cs="標楷體" w:eastAsia="標楷體"/>
                <w:spacing w:val="-21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函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ind w:left="102" w:right="644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機關地址：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11010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台北市松仁路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3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號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9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樓</w:t>
            </w:r>
            <w:r>
              <w:rPr>
                <w:rFonts w:ascii="標楷體" w:hAnsi="標楷體" w:cs="標楷體" w:eastAsia="標楷體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聯</w:t>
            </w:r>
            <w:r>
              <w:rPr>
                <w:rFonts w:ascii="標楷體" w:hAnsi="標楷體" w:cs="標楷體" w:eastAsia="標楷體"/>
                <w:spacing w:val="-7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絡</w:t>
            </w:r>
            <w:r>
              <w:rPr>
                <w:rFonts w:ascii="標楷體" w:hAnsi="標楷體" w:cs="標楷體" w:eastAsia="標楷體"/>
                <w:spacing w:val="-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人：陳信瑞</w:t>
            </w:r>
            <w:r>
              <w:rPr>
                <w:rFonts w:ascii="標楷體" w:hAnsi="標楷體" w:cs="標楷體" w:eastAsia="標楷體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聯絡電話：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(02)87897627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tabs>
                <w:tab w:pos="702" w:val="left" w:leader="none"/>
              </w:tabs>
              <w:spacing w:line="248" w:lineRule="exact"/>
              <w:ind w:left="102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傳</w:t>
              <w:tab/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真：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(02)87897800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38" w:lineRule="auto"/>
              <w:ind w:left="102" w:right="644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受文者：臺北市政府</w:t>
            </w:r>
            <w:r>
              <w:rPr>
                <w:rFonts w:ascii="標楷體" w:hAnsi="標楷體" w:cs="標楷體" w:eastAsia="標楷體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發文日期：中華民國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97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年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6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月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23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日</w:t>
            </w:r>
            <w:r>
              <w:rPr>
                <w:rFonts w:ascii="標楷體" w:hAnsi="標楷體" w:cs="標楷體" w:eastAsia="標楷體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發文字號：工程企字第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09700248740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號</w:t>
            </w:r>
            <w:r>
              <w:rPr>
                <w:rFonts w:ascii="標楷體" w:hAnsi="標楷體" w:cs="標楷體" w:eastAsia="標楷體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速別：普通件</w:t>
            </w:r>
            <w:r>
              <w:rPr>
                <w:rFonts w:ascii="標楷體" w:hAnsi="標楷體" w:cs="標楷體" w:eastAsia="標楷體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密等及解密條件或保密期限：普通</w:t>
            </w:r>
            <w:r>
              <w:rPr>
                <w:rFonts w:ascii="標楷體" w:hAnsi="標楷體" w:cs="標楷體" w:eastAsia="標楷體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附件：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</w:p>
          <w:p>
            <w:pPr>
              <w:pStyle w:val="TableParagraph"/>
              <w:tabs>
                <w:tab w:pos="7505" w:val="left" w:leader="none"/>
              </w:tabs>
              <w:spacing w:line="260" w:lineRule="exact"/>
              <w:ind w:left="102" w:right="1739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主旨：有關政府採購法（以下簡稱本法）第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52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條決標原則執行疑義，復如說明，請</w:t>
              <w:tab/>
              <w:t>查照。</w:t>
            </w:r>
            <w:r>
              <w:rPr>
                <w:rFonts w:ascii="標楷體" w:hAnsi="標楷體" w:cs="標楷體" w:eastAsia="標楷體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說明：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tabs>
                <w:tab w:pos="904" w:val="left" w:leader="none"/>
              </w:tabs>
              <w:spacing w:line="238" w:lineRule="auto"/>
              <w:ind w:left="102" w:right="10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一、復</w:t>
              <w:tab/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貴府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97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年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6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月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12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日府授工採字第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09730198200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號函。</w:t>
            </w:r>
            <w:r>
              <w:rPr>
                <w:rFonts w:ascii="標楷體" w:hAnsi="標楷體" w:cs="標楷體" w:eastAsia="標楷體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二、所詢疑義，機關採行「準用最有利標」者，其決標原則係準用本法第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52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條第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1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項第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3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款；採行「參考最有利</w:t>
            </w:r>
            <w:r>
              <w:rPr>
                <w:rFonts w:ascii="標楷體" w:hAnsi="標楷體" w:cs="標楷體" w:eastAsia="標楷體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標精神」者，其決標原則係參考本法第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52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條第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1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項第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3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款精神。併請查閱本會訂頒投標須知範本第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58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點（公開於</w:t>
            </w:r>
            <w:r>
              <w:rPr>
                <w:rFonts w:ascii="標楷體" w:hAnsi="標楷體" w:cs="標楷體" w:eastAsia="標楷體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本會網站）。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</w:p>
          <w:p>
            <w:pPr>
              <w:pStyle w:val="TableParagraph"/>
              <w:spacing w:line="260" w:lineRule="exact"/>
              <w:ind w:left="102" w:right="814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正本：臺北市政府</w:t>
            </w:r>
            <w:r>
              <w:rPr>
                <w:rFonts w:ascii="標楷體" w:hAnsi="標楷體" w:cs="標楷體" w:eastAsia="標楷體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副本：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</w:tr>
    </w:tbl>
    <w:sectPr>
      <w:pgSz w:w="11910" w:h="16840"/>
      <w:pgMar w:header="888" w:footer="852" w:top="1120" w:bottom="104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570007pt;margin-top:788.329956pt;width:16.95pt;height:12pt;mso-position-horizontal-relative:page;mso-position-vertical-relative:page;z-index:-22456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pacing w:val="-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</w:rPr>
                  <w:t>/4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60004pt;margin-top:43.39061pt;width:44pt;height:14pt;mso-position-horizontal-relative:page;mso-position-vertical-relative:page;z-index:-22480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標楷體" w:hAnsi="標楷體" w:cs="標楷體" w:eastAsia="標楷體"/>
                    <w:sz w:val="24"/>
                    <w:szCs w:val="24"/>
                  </w:rPr>
                </w:pPr>
                <w:r>
                  <w:rPr>
                    <w:rFonts w:ascii="標楷體" w:hAnsi="標楷體" w:cs="標楷體" w:eastAsia="標楷體"/>
                    <w:sz w:val="24"/>
                    <w:szCs w:val="24"/>
                  </w:rPr>
                  <w:t>103</w:t>
                </w:r>
                <w:r>
                  <w:rPr>
                    <w:rFonts w:ascii="標楷體" w:hAnsi="標楷體" w:cs="標楷體" w:eastAsia="標楷體"/>
                    <w:sz w:val="24"/>
                    <w:szCs w:val="24"/>
                  </w:rPr>
                  <w:t>年度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標楷體" w:hAnsi="標楷體" w:eastAsia="標楷體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2018-08-09T14:07:35Z</dcterms:created>
  <dcterms:modified xsi:type="dcterms:W3CDTF">2018-08-09T14:07:35Z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2018-08-09T00:00:00Z</vt:filetime>
  </property>
</Properties>
</file>