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3406"/>
        <w:gridCol w:w="3684"/>
        <w:gridCol w:w="1971"/>
      </w:tblGrid>
      <w:tr>
        <w:trPr>
          <w:trHeight w:val="968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採購違失態樣及改善措施一覽表（校外教學）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78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5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4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96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一、招標階段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6222" w:hRule="exact"/>
        </w:trPr>
        <w:tc>
          <w:tcPr>
            <w:tcW w:w="78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6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機關以政府採購法第</w:t>
            </w:r>
            <w:r>
              <w:rPr>
                <w:rFonts w:ascii="標楷體" w:hAnsi="標楷體" w:cs="標楷體" w:eastAsia="標楷體"/>
                <w:spacing w:val="-8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22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  <w:p>
            <w:pPr>
              <w:pStyle w:val="TableParagraph"/>
              <w:spacing w:line="238" w:lineRule="auto" w:before="1"/>
              <w:ind w:left="99" w:right="96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1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1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項規定辦理限制性招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標，相關需求、使用或承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辦採購單位僅引用法條，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未就個案敘明符合各款之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情形，例如辦理校外教學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採購案，僅簽述依政府採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購法第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22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項第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款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辦理，未敘明校外教學參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觀之採購性質與適用政府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採購法第</w:t>
            </w:r>
            <w:r>
              <w:rPr>
                <w:rFonts w:ascii="標楷體" w:hAnsi="標楷體" w:cs="標楷體" w:eastAsia="標楷體"/>
                <w:spacing w:val="-6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22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6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項第</w:t>
            </w:r>
            <w:r>
              <w:rPr>
                <w:rFonts w:ascii="標楷體" w:hAnsi="標楷體" w:cs="標楷體" w:eastAsia="標楷體"/>
                <w:spacing w:val="-6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款之關聯性，是否屬專業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服務。</w:t>
            </w:r>
          </w:p>
        </w:tc>
        <w:tc>
          <w:tcPr>
            <w:tcW w:w="36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招標機關應依政府採購法</w:t>
            </w:r>
          </w:p>
          <w:p>
            <w:pPr>
              <w:pStyle w:val="TableParagraph"/>
              <w:spacing w:line="240" w:lineRule="auto"/>
              <w:ind w:left="459" w:right="97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施行細則第</w:t>
            </w:r>
            <w:r>
              <w:rPr>
                <w:rFonts w:ascii="標楷體" w:hAnsi="標楷體" w:cs="標楷體" w:eastAsia="標楷體"/>
                <w:spacing w:val="-9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條之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規定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辦理。</w:t>
            </w:r>
          </w:p>
          <w:p>
            <w:pPr>
              <w:pStyle w:val="TableParagraph"/>
              <w:spacing w:line="238" w:lineRule="auto"/>
              <w:ind w:left="459" w:right="95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相關承辦人員可下載「最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有利標作業手冊」及「機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關辦理最有利標簽辦文件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範例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做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類案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購之參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考，以維程序完整。</w:t>
            </w:r>
          </w:p>
          <w:p>
            <w:pPr>
              <w:pStyle w:val="TableParagraph"/>
              <w:spacing w:line="238" w:lineRule="auto"/>
              <w:ind w:left="459" w:right="94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上述第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點文件，請分別</w:t>
            </w:r>
            <w:r>
              <w:rPr>
                <w:rFonts w:ascii="標楷體" w:hAnsi="標楷體" w:cs="標楷體" w:eastAsia="標楷體"/>
                <w:spacing w:val="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至行政院公共工程委員會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網</w:t>
            </w:r>
            <w:r>
              <w:rPr>
                <w:rFonts w:ascii="標楷體" w:hAnsi="標楷體" w:cs="標楷體" w:eastAsia="標楷體"/>
                <w:spacing w:val="-113"/>
                <w:sz w:val="28"/>
                <w:szCs w:val="28"/>
              </w:rPr>
              <w:t>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府採購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府採購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1"/>
                <w:sz w:val="28"/>
                <w:szCs w:val="28"/>
              </w:rPr>
              <w:t>法規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-11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採購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手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冊及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53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最有利標</w:t>
            </w:r>
            <w:r>
              <w:rPr>
                <w:rFonts w:ascii="標楷體" w:hAnsi="標楷體" w:cs="標楷體" w:eastAsia="標楷體"/>
                <w:spacing w:val="-125"/>
                <w:sz w:val="28"/>
                <w:szCs w:val="28"/>
              </w:rPr>
              <w:t>」、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「政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府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招標文件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案例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機關辦理最有利標</w:t>
            </w:r>
            <w:r>
              <w:rPr>
                <w:rFonts w:ascii="標楷體" w:hAnsi="標楷體" w:cs="標楷體" w:eastAsia="標楷體"/>
                <w:spacing w:val="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簽辦文件範例」項下載範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本使用。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459" w:right="0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政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府採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459" w:right="-1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法施行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細</w:t>
            </w:r>
            <w:r>
              <w:rPr>
                <w:rFonts w:ascii="標楷體" w:hAnsi="標楷體" w:cs="標楷體" w:eastAsia="標楷體"/>
                <w:spacing w:val="4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則第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。</w:t>
            </w:r>
          </w:p>
          <w:p>
            <w:pPr>
              <w:pStyle w:val="TableParagraph"/>
              <w:spacing w:line="238" w:lineRule="auto"/>
              <w:ind w:left="459" w:right="-1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機關委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託</w:t>
            </w:r>
            <w:r>
              <w:rPr>
                <w:rFonts w:ascii="標楷體" w:hAnsi="標楷體" w:cs="標楷體" w:eastAsia="標楷體"/>
                <w:spacing w:val="49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專業服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務</w:t>
            </w:r>
            <w:r>
              <w:rPr>
                <w:rFonts w:ascii="標楷體" w:hAnsi="標楷體" w:cs="標楷體" w:eastAsia="標楷體"/>
                <w:spacing w:val="4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廠商評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pacing w:val="4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及計費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辦</w:t>
            </w:r>
            <w:r>
              <w:rPr>
                <w:rFonts w:ascii="標楷體" w:hAnsi="標楷體" w:cs="標楷體" w:eastAsia="標楷體"/>
                <w:spacing w:val="4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法第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  <w:p>
            <w:pPr>
              <w:pStyle w:val="TableParagraph"/>
              <w:spacing w:line="240" w:lineRule="auto"/>
              <w:ind w:left="459" w:right="-1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行政院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49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共工程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4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員會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94</w:t>
            </w:r>
            <w:r>
              <w:rPr>
                <w:rFonts w:ascii="標楷體" w:hAnsi="標楷體" w:cs="標楷體" w:eastAsia="標楷體"/>
                <w:spacing w:val="-9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9</w:t>
            </w:r>
          </w:p>
          <w:p>
            <w:pPr>
              <w:pStyle w:val="TableParagraph"/>
              <w:spacing w:line="362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22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</w:t>
            </w:r>
          </w:p>
          <w:p>
            <w:pPr>
              <w:pStyle w:val="TableParagraph"/>
              <w:spacing w:line="240" w:lineRule="auto"/>
              <w:ind w:left="459" w:right="-1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程企字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4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094003331</w:t>
            </w:r>
          </w:p>
          <w:p>
            <w:pPr>
              <w:pStyle w:val="TableParagraph"/>
              <w:spacing w:line="365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20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76" w:hRule="exact"/>
        </w:trPr>
        <w:tc>
          <w:tcPr>
            <w:tcW w:w="78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6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評選委員建議名單簽報機</w:t>
            </w:r>
          </w:p>
        </w:tc>
        <w:tc>
          <w:tcPr>
            <w:tcW w:w="368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採購評選委員會組織準則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購評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關首長或其授權人員核定</w:t>
            </w:r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條規定，本委員會委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組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時，簽辦公文未註明為密</w:t>
            </w:r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員名單，於開始評選前應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織準則第</w:t>
            </w:r>
            <w:r>
              <w:rPr>
                <w:rFonts w:ascii="標楷體" w:hAnsi="標楷體" w:cs="標楷體" w:eastAsia="標楷體"/>
                <w:spacing w:val="-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</w:p>
        </w:tc>
      </w:tr>
      <w:tr>
        <w:trPr>
          <w:trHeight w:val="365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件。</w:t>
            </w:r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予保密。但經本委員會全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4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體委員同意於招標文件中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行政院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公告委員名單者，不在此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共工程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限。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員會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9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</w:p>
        </w:tc>
      </w:tr>
      <w:tr>
        <w:trPr>
          <w:trHeight w:val="365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依行政院公共工程委員會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</w:t>
            </w:r>
          </w:p>
        </w:tc>
      </w:tr>
      <w:tr>
        <w:trPr>
          <w:trHeight w:val="364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日工程企字第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018" w:val="left" w:leader="none"/>
                <w:tab w:pos="1578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  <w:tab/>
              <w:t>字</w:t>
              <w:tab/>
              <w:t>第</w:t>
            </w:r>
          </w:p>
        </w:tc>
      </w:tr>
      <w:tr>
        <w:trPr>
          <w:trHeight w:val="364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09700319460</w:t>
            </w: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號函發布之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097003194</w:t>
            </w:r>
          </w:p>
        </w:tc>
      </w:tr>
      <w:tr>
        <w:trPr>
          <w:trHeight w:val="365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「採購評選委員會委員名</w:t>
            </w:r>
          </w:p>
        </w:tc>
        <w:tc>
          <w:tcPr>
            <w:tcW w:w="1971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60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5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單保密措施一覽表」第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項，評選委員建議名單簽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報機關首長或其授權人員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核定時，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簽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辦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公文註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明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為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781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pacing w:val="1"/>
                <w:w w:val="95"/>
                <w:sz w:val="28"/>
                <w:szCs w:val="28"/>
                <w:u w:val="single" w:color="000000"/>
              </w:rPr>
              <w:t>密件</w:t>
            </w:r>
            <w:r>
              <w:rPr>
                <w:rFonts w:ascii="標楷體" w:hAnsi="標楷體" w:cs="標楷體" w:eastAsia="標楷體"/>
                <w:spacing w:val="32"/>
                <w:w w:val="95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2"/>
                <w:w w:val="95"/>
                <w:sz w:val="28"/>
                <w:szCs w:val="28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32"/>
                <w:w w:val="95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w w:val="95"/>
                <w:sz w:val="28"/>
                <w:szCs w:val="28"/>
              </w:rPr>
              <w:t>，並置於密件專用封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781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套內。必要時，由承辦人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15" w:footer="681" w:top="960" w:bottom="880" w:left="920" w:right="920"/>
          <w:pgNumType w:start="1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383.350006pt;margin-top:562.630005pt;width:56.45pt;height:.1pt;mso-position-horizontal-relative:page;mso-position-vertical-relative:page;z-index:-49000" coordorigin="7667,11253" coordsize="1129,2">
            <v:shape style="position:absolute;left:7667;top:11253;width:1129;height:2" coordorigin="7667,11253" coordsize="1129,0" path="m7667,11253l8795,11253e" filled="false" stroked="true" strokeweight=".81997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406"/>
        <w:gridCol w:w="3685"/>
        <w:gridCol w:w="1971"/>
      </w:tblGrid>
      <w:tr>
        <w:trPr>
          <w:trHeight w:val="968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採購違失態樣及改善措施一覽表（校外教學）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40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以親持密件處理。</w:t>
            </w:r>
          </w:p>
        </w:tc>
        <w:tc>
          <w:tcPr>
            <w:tcW w:w="197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請至行政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3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派兼或聘兼或通知各評選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採購評選委員會組織準則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採購評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委員召開評選會議之公文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條規定，本委員會委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委會組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織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開會通知單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，雖已將公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員名單，於開始評選前應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717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準則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  <w:tab/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文列為密件，然卻將各評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予保密。但經本委員會全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選委員同時名列於正本受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體委員同意於招標文件中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行政院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者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未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分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繕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方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式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公告委員名單者，不在此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共工程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文，或通知函未以密件發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限。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員會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9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函。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依行政院公共工程委員會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日工程企字第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018" w:val="left" w:leader="none"/>
                <w:tab w:pos="1578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  <w:tab/>
              <w:t>字</w:t>
              <w:tab/>
              <w:t>第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09700319460</w:t>
            </w: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號函發布之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097003194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「採購評選委員會委員名</w:t>
            </w:r>
          </w:p>
        </w:tc>
        <w:tc>
          <w:tcPr>
            <w:tcW w:w="1971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60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單保密措施一覽表」第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項，如發函予派兼或聘兼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採購評選委員會委員，全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體評選委員名單不於招標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文件中公開者，則以密件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發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7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函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7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，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7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對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7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各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7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委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7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員</w:t>
            </w:r>
            <w:r>
              <w:rPr>
                <w:rFonts w:ascii="標楷體" w:hAnsi="標楷體" w:cs="標楷體" w:eastAsia="標楷體"/>
                <w:spacing w:val="-110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0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分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7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繕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7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發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pacing w:val="-280"/>
                <w:sz w:val="28"/>
                <w:szCs w:val="28"/>
              </w:rPr>
              <w:t>。</w:t>
            </w:r>
            <w:r>
              <w:rPr>
                <w:rFonts w:ascii="Times New Roman" w:hAnsi="Times New Roman" w:cs="Times New Roman" w:eastAsia="Times New Roman"/>
                <w:spacing w:val="-281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5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依行政院公共工程委員會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日工程企字第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09700319460</w:t>
            </w: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號函發布之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「採購評選委員會委員名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單保密措施一覽表」第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項，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開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會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通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知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單及會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議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紀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錄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註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明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為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密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件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，對各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委</w:t>
            </w:r>
            <w:r>
              <w:rPr>
                <w:rFonts w:ascii="標楷體" w:hAnsi="標楷體" w:cs="標楷體" w:eastAsia="標楷體"/>
                <w:spacing w:val="-138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8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員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分繕發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  <w:u w:val="single" w:color="000000"/>
              </w:rPr>
              <w:t>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pacing w:val="-279"/>
                <w:sz w:val="28"/>
                <w:szCs w:val="28"/>
              </w:rPr>
              <w:t>。</w:t>
            </w:r>
            <w:r>
              <w:rPr>
                <w:rFonts w:ascii="Times New Roman" w:hAnsi="Times New Roman" w:cs="Times New Roman" w:eastAsia="Times New Roman"/>
                <w:spacing w:val="-279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15" w:footer="681" w:top="960" w:bottom="880" w:left="920" w:right="9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406"/>
        <w:gridCol w:w="3685"/>
        <w:gridCol w:w="1971"/>
      </w:tblGrid>
      <w:tr>
        <w:trPr>
          <w:trHeight w:val="968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採購違失態樣及改善措施一覽表（校外教學）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40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0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請至行政</w:t>
            </w:r>
          </w:p>
        </w:tc>
        <w:tc>
          <w:tcPr>
            <w:tcW w:w="197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3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5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pacing w:val="-1"/>
                <w:sz w:val="28"/>
                <w:szCs w:val="28"/>
              </w:rPr>
              <w:t>二、開標、評選階段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7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開標與評選同日辦理，間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宜依行政院公共工程委員會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採購評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隔時間十分緊湊，恐影響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1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日工程企字第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委員會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審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審標及工作小組擬訂初審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09500213540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號函釋會議紀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議規則第</w:t>
            </w:r>
            <w:r>
              <w:rPr>
                <w:rFonts w:ascii="標楷體" w:hAnsi="標楷體" w:cs="標楷體" w:eastAsia="標楷體"/>
                <w:spacing w:val="-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意見之時間，工作小組未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錄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陸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三</w:t>
            </w:r>
            <w:r>
              <w:rPr>
                <w:rFonts w:ascii="標楷體" w:hAnsi="標楷體" w:cs="標楷體" w:eastAsia="標楷體"/>
                <w:spacing w:val="-132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四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於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開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後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有合理時間分析廠商投標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應予工作小組充裕作業時間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行政院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文件之差異性，評選委員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擬具初審意見，以提升初審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共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亦無合理時間審閱服務建</w:t>
            </w:r>
          </w:p>
        </w:tc>
        <w:tc>
          <w:tcPr>
            <w:tcW w:w="3685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意見之品質。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員會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9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議書。</w:t>
            </w:r>
          </w:p>
        </w:tc>
        <w:tc>
          <w:tcPr>
            <w:tcW w:w="36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018" w:val="left" w:leader="none"/>
                <w:tab w:pos="1578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  <w:tab/>
              <w:t>字</w:t>
              <w:tab/>
              <w:t>第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095002135</w:t>
            </w:r>
          </w:p>
        </w:tc>
      </w:tr>
      <w:tr>
        <w:trPr>
          <w:trHeight w:val="383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40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75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工作小組提供之初審意見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工作小組應依評選項目或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採購評選委員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有以下缺失情形：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評選委員會指定項目，就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會審議規則第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過於簡略，僅列出廠商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投標廠商所提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服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務建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議</w:t>
            </w:r>
          </w:p>
        </w:tc>
        <w:tc>
          <w:tcPr>
            <w:tcW w:w="1971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服務建議書內有關評選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書，詳實擬具初審意見，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項目之頁數及簡述過去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包含採購案名稱、工作小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履約情形，並無實際提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組人員姓名職稱及專長、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出審核內容或對各廠商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是否符合招標文件規定、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所提意見均相同。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受評廠商於各評選項目之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未載明工作小組人員職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差異性。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稱及專長。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未載明受評廠商於評選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項目所報內容是否符合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請至行政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招標文件規定。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未載明受評廠商於各評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選項目之差異性。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3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採購評選委員會未見設置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依採購評選委員會組織準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採購評選委員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533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召集人及副召集人之過程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則第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條規定委員會應置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會組織準則第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</w:tbl>
    <w:p>
      <w:pPr>
        <w:spacing w:after="0" w:line="323" w:lineRule="exact"/>
        <w:jc w:val="left"/>
        <w:rPr>
          <w:rFonts w:ascii="標楷體" w:hAnsi="標楷體" w:cs="標楷體" w:eastAsia="標楷體"/>
          <w:sz w:val="28"/>
          <w:szCs w:val="28"/>
        </w:rPr>
        <w:sectPr>
          <w:pgSz w:w="11910" w:h="16840"/>
          <w:pgMar w:header="715" w:footer="681" w:top="960" w:bottom="880" w:left="920" w:right="9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406"/>
        <w:gridCol w:w="3685"/>
        <w:gridCol w:w="1971"/>
      </w:tblGrid>
      <w:tr>
        <w:trPr>
          <w:trHeight w:val="968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採購違失態樣及改善措施一覽表（校外教學）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40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5132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或未設置副召集人。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8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召集人及副召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集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各</w:t>
            </w:r>
            <w:r>
              <w:rPr>
                <w:rFonts w:ascii="標楷體" w:hAnsi="標楷體" w:cs="標楷體" w:eastAsia="標楷體"/>
                <w:spacing w:val="3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</w:p>
          <w:p>
            <w:pPr>
              <w:pStyle w:val="TableParagraph"/>
              <w:spacing w:line="238" w:lineRule="auto"/>
              <w:ind w:left="459" w:right="10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人，其均為委員，由機關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首長或其授權人員指定委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員擔任，或由委員互選產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生之；機關應詳實記載召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集人及副召集人產生之方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式。</w:t>
            </w:r>
          </w:p>
          <w:p>
            <w:pPr>
              <w:pStyle w:val="TableParagraph"/>
              <w:spacing w:line="238" w:lineRule="auto"/>
              <w:ind w:left="459" w:right="96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請至行政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4035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4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機關首長非評選委員，但</w:t>
            </w:r>
          </w:p>
          <w:p>
            <w:pPr>
              <w:pStyle w:val="TableParagraph"/>
              <w:spacing w:line="36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擔任評選會議主持人。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依採購評選委員會組織準</w:t>
            </w:r>
          </w:p>
          <w:p>
            <w:pPr>
              <w:pStyle w:val="TableParagraph"/>
              <w:spacing w:line="238" w:lineRule="auto" w:before="1"/>
              <w:ind w:left="459" w:right="97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則第</w:t>
            </w:r>
            <w:r>
              <w:rPr>
                <w:rFonts w:ascii="標楷體" w:hAnsi="標楷體" w:cs="標楷體" w:eastAsia="標楷體"/>
                <w:spacing w:val="-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6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6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項、第</w:t>
            </w:r>
            <w:r>
              <w:rPr>
                <w:rFonts w:ascii="標楷體" w:hAnsi="標楷體" w:cs="標楷體" w:eastAsia="標楷體"/>
                <w:spacing w:val="-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6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規定：「召集人、副召集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人均為委員…」、「本委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員會會議，由召集人召集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之，並為主席」。</w:t>
            </w:r>
          </w:p>
          <w:p>
            <w:pPr>
              <w:pStyle w:val="TableParagraph"/>
              <w:spacing w:line="238" w:lineRule="auto"/>
              <w:ind w:left="459" w:right="98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評選會議紀錄載明主持人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為校長，惟校長並非評選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委員，自不得為評選委員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1"/>
                <w:sz w:val="28"/>
                <w:szCs w:val="28"/>
              </w:rPr>
              <w:t>會主持人。</w:t>
            </w:r>
            <w:r>
              <w:rPr>
                <w:rFonts w:ascii="標楷體" w:hAnsi="標楷體" w:cs="標楷體" w:eastAsia="標楷體"/>
                <w:spacing w:val="-1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-11"/>
                <w:sz w:val="28"/>
                <w:szCs w:val="28"/>
              </w:rPr>
              <w:t>如有需求，宜</w:t>
            </w:r>
            <w:r>
              <w:rPr>
                <w:rFonts w:ascii="標楷體" w:hAnsi="標楷體" w:cs="標楷體" w:eastAsia="標楷體"/>
                <w:spacing w:val="2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將校長列為評選委員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採購評選委員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99" w:right="74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會組織準則第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項及</w:t>
            </w:r>
          </w:p>
          <w:p>
            <w:pPr>
              <w:pStyle w:val="TableParagraph"/>
              <w:spacing w:line="362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78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5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未參考廠商報價即訂定底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以限制性招標非固定費用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政府採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價，或底價表載明參考市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或費率辦理之採購案，底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法第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46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條。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場行情及廠商報價訂定底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價訂定應注意依政府採購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政府採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價，然業務單位預估金額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法施行細則第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54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法施行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細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卻較廠商報價高。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項規定參考廠商報價後，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則第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54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再行訂定底價。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依行政院公共工程委員會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政府採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5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5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日工程企字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行為錯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誤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09500254920</w:t>
            </w:r>
            <w:r>
              <w:rPr>
                <w:rFonts w:ascii="標楷體" w:hAnsi="標楷體" w:cs="標楷體" w:eastAsia="標楷體"/>
                <w:spacing w:val="4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40"/>
                <w:sz w:val="28"/>
                <w:szCs w:val="28"/>
              </w:rPr>
              <w:t>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所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態樣序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80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示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「依政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採購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施行細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八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十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</w:p>
        </w:tc>
      </w:tr>
    </w:tbl>
    <w:p>
      <w:pPr>
        <w:spacing w:after="0" w:line="323" w:lineRule="exact"/>
        <w:jc w:val="left"/>
        <w:rPr>
          <w:rFonts w:ascii="標楷體" w:hAnsi="標楷體" w:cs="標楷體" w:eastAsia="標楷體"/>
          <w:sz w:val="28"/>
          <w:szCs w:val="28"/>
        </w:rPr>
        <w:sectPr>
          <w:pgSz w:w="11910" w:h="16840"/>
          <w:pgMar w:header="715" w:footer="681" w:top="960" w:bottom="880" w:left="920" w:right="9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406"/>
        <w:gridCol w:w="3685"/>
        <w:gridCol w:w="1971"/>
      </w:tblGrid>
      <w:tr>
        <w:trPr>
          <w:trHeight w:val="968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採購違失態樣及改善措施一覽表（校外教學）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40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則第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條規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定，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限制性招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行政院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標之議價，訂定底價前應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共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工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先參考廠商之報價或估價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員會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9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單。依中央機關未達公告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金額採購招標辦法第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-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1"/>
                <w:sz w:val="28"/>
                <w:szCs w:val="28"/>
              </w:rPr>
              <w:t>程企字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4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項第</w:t>
            </w:r>
            <w:r>
              <w:rPr>
                <w:rFonts w:ascii="標楷體" w:hAnsi="標楷體" w:cs="標楷體" w:eastAsia="標楷體"/>
                <w:spacing w:val="-6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款規定，擇符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095002549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合需要者辦理議價，亦適</w:t>
            </w:r>
          </w:p>
        </w:tc>
        <w:tc>
          <w:tcPr>
            <w:tcW w:w="1971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20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82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用之。」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6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個別評選委員對廠商之評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應依採購評選委員會審議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採購評選委員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選結果，明顯異於其他委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規則第</w:t>
            </w:r>
            <w:r>
              <w:rPr>
                <w:rFonts w:ascii="標楷體" w:hAnsi="標楷體" w:cs="標楷體" w:eastAsia="標楷體"/>
                <w:spacing w:val="-9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「不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會審議規則第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員，或個別評選委員對廠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同委員之評選結果有明顯</w:t>
            </w:r>
          </w:p>
        </w:tc>
        <w:tc>
          <w:tcPr>
            <w:tcW w:w="1971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商於個別評選項目之評選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差異時，召集人應提交本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結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果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明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顯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異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於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其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他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委員會議決或依本委員會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員。不同委員之評選結果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決議辦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複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就不同委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有明顯差異情形，未見召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員之評選結果有明顯差異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集人提交委員會議決或依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情形者，召集人應提交委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委員會決議辦理複評。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員會議決或依委員會決議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例如：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辦理複評。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個別委員給予某廠商之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最有利標作業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手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冊肆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評選結果為序位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，然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五、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十三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列有明顯差異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多數委員給予該廠商序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情形可能態樣，請至行政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位為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院公共工程委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會網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頁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A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廠商評選結果，多數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「政府採購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政府採購法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委員評定其分數為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80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採購手冊及範例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最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分以上，卻有個別委員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有利標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10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項下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載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手冊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參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評定其分數為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70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分。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考。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評選委員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及評選委員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3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對於編號</w:t>
            </w:r>
            <w:r>
              <w:rPr>
                <w:rFonts w:ascii="標楷體" w:hAnsi="標楷體" w:cs="標楷體" w:eastAsia="標楷體"/>
                <w:spacing w:val="-3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3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廠商之評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定序位為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，與多數評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請至行政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選委員給予序位</w:t>
            </w:r>
            <w:r>
              <w:rPr>
                <w:rFonts w:ascii="標楷體" w:hAnsi="標楷體" w:cs="標楷體" w:eastAsia="標楷體"/>
                <w:spacing w:val="-3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或</w:t>
            </w:r>
            <w:r>
              <w:rPr>
                <w:rFonts w:ascii="標楷體" w:hAnsi="標楷體" w:cs="標楷體" w:eastAsia="標楷體"/>
                <w:spacing w:val="-3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不同，且編號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廠商與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序位和最低之編號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商，序位和僅差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15" w:footer="681" w:top="960" w:bottom="880" w:left="920" w:right="9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406"/>
        <w:gridCol w:w="3685"/>
        <w:gridCol w:w="1971"/>
      </w:tblGrid>
      <w:tr>
        <w:trPr>
          <w:trHeight w:val="968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採購違失態樣及改善措施一覽表（校外教學）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40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4767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7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8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評選會議紀錄及評分彙整</w:t>
            </w:r>
          </w:p>
          <w:p>
            <w:pPr>
              <w:pStyle w:val="TableParagraph"/>
              <w:spacing w:line="240" w:lineRule="auto"/>
              <w:ind w:left="99" w:right="98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總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表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應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記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載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事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所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漏。</w:t>
            </w:r>
          </w:p>
          <w:p>
            <w:pPr>
              <w:pStyle w:val="TableParagraph"/>
              <w:spacing w:line="362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例如：</w:t>
            </w:r>
          </w:p>
          <w:p>
            <w:pPr>
              <w:pStyle w:val="TableParagraph"/>
              <w:spacing w:line="238" w:lineRule="auto" w:before="1"/>
              <w:ind w:left="459" w:right="97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議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紀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錄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過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於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簡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略，漏列報告事項之案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由及決定、討論事項之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案由及決議。</w:t>
            </w:r>
          </w:p>
          <w:p>
            <w:pPr>
              <w:pStyle w:val="TableParagraph"/>
              <w:spacing w:line="238" w:lineRule="auto" w:before="1"/>
              <w:ind w:left="459" w:right="97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評選結果總表漏未記載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委員會全部委員姓名、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職業、各受評廠商標價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等。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8" w:lineRule="exact"/>
              <w:ind w:left="459" w:right="0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評選會議紀錄及評分彙整</w:t>
            </w:r>
          </w:p>
          <w:p>
            <w:pPr>
              <w:pStyle w:val="TableParagraph"/>
              <w:spacing w:line="238" w:lineRule="auto" w:before="1"/>
              <w:ind w:left="459" w:right="97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總表應記載事項應依最有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利標評選辦法第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條及</w:t>
            </w:r>
            <w:r>
              <w:rPr>
                <w:rFonts w:ascii="標楷體" w:hAnsi="標楷體" w:cs="標楷體" w:eastAsia="標楷體"/>
                <w:spacing w:val="2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採購評選委員會審議規則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條之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5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15"/>
                <w:sz w:val="28"/>
                <w:szCs w:val="28"/>
              </w:rPr>
              <w:t>、第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條規定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妥為記載。</w:t>
            </w:r>
          </w:p>
          <w:p>
            <w:pPr>
              <w:pStyle w:val="TableParagraph"/>
              <w:spacing w:line="238" w:lineRule="auto" w:before="1"/>
              <w:ind w:left="459" w:right="96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行政院公共工程委員會業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訂定「機關辦理最有利標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請至行政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院公共工程委員會網頁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招標文件案例項下下載相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關範本使用。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8" w:lineRule="exact"/>
              <w:ind w:left="9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最有利標評選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38" w:lineRule="auto" w:before="1"/>
              <w:ind w:left="99" w:right="74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辦法第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-10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條及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採購評選委員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 會審議規則第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條之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75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8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評選會議簽名單，評選委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採購評選委員會組織準則第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採購評選委員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員與投標廠商係以同一張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項規定</w:t>
            </w:r>
            <w:r>
              <w:rPr>
                <w:rFonts w:ascii="標楷體" w:hAnsi="標楷體" w:cs="標楷體" w:eastAsia="標楷體"/>
                <w:spacing w:val="-142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本委員會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會組織準則第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6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簽到表簽到。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委員名單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於</w:t>
            </w:r>
            <w:r>
              <w:rPr>
                <w:rFonts w:ascii="Times New Roman" w:hAnsi="Times New Roman" w:cs="Times New Roman" w:eastAsia="Times New Roman"/>
                <w:spacing w:val="11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11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開</w:t>
            </w:r>
            <w:r>
              <w:rPr>
                <w:rFonts w:ascii="標楷體" w:hAnsi="標楷體" w:cs="標楷體" w:eastAsia="標楷體"/>
                <w:spacing w:val="-131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1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始</w:t>
            </w:r>
            <w:r>
              <w:rPr>
                <w:rFonts w:ascii="標楷體" w:hAnsi="標楷體" w:cs="標楷體" w:eastAsia="標楷體"/>
                <w:spacing w:val="-134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4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評</w:t>
            </w:r>
            <w:r>
              <w:rPr>
                <w:rFonts w:ascii="標楷體" w:hAnsi="標楷體" w:cs="標楷體" w:eastAsia="標楷體"/>
                <w:spacing w:val="-131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1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選</w:t>
            </w:r>
            <w:r>
              <w:rPr>
                <w:rFonts w:ascii="標楷體" w:hAnsi="標楷體" w:cs="標楷體" w:eastAsia="標楷體"/>
                <w:spacing w:val="-131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1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前</w:t>
            </w:r>
            <w:r>
              <w:rPr>
                <w:rFonts w:ascii="標楷體" w:hAnsi="標楷體" w:cs="標楷體" w:eastAsia="標楷體"/>
                <w:spacing w:val="-129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29"/>
                <w:sz w:val="28"/>
                <w:szCs w:val="28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-129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應</w:t>
            </w:r>
          </w:p>
        </w:tc>
        <w:tc>
          <w:tcPr>
            <w:tcW w:w="1971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予保密。但經本委員會全體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委員同意於招標文件中公告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委員名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單</w:t>
            </w:r>
            <w:r>
              <w:rPr>
                <w:rFonts w:ascii="標楷體" w:hAnsi="標楷體" w:cs="標楷體" w:eastAsia="標楷體"/>
                <w:spacing w:val="-10"/>
                <w:sz w:val="28"/>
                <w:szCs w:val="28"/>
              </w:rPr>
              <w:t>者</w:t>
            </w:r>
            <w:r>
              <w:rPr>
                <w:rFonts w:ascii="標楷體" w:hAnsi="標楷體" w:cs="標楷體" w:eastAsia="標楷體"/>
                <w:spacing w:val="-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在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此限</w:t>
            </w:r>
            <w:r>
              <w:rPr>
                <w:rFonts w:ascii="標楷體" w:hAnsi="標楷體" w:cs="標楷體" w:eastAsia="標楷體"/>
                <w:spacing w:val="-149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10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員會全體委員如未同意於招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中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告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名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單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資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料，評選會議簽名單則不宜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將評選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與投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廠商以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同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一張簽到表簽到，如此恐將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使廠商於會議前簽到時即知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悉評選委員名單。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三、決標階段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決標紀錄決標原則引用條</w:t>
            </w:r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決標紀錄應依行政院公共工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行政院公共工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款有誤，例如以準用最有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5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5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5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97</w:t>
            </w:r>
            <w:r>
              <w:rPr>
                <w:rFonts w:ascii="標楷體" w:hAnsi="標楷體" w:cs="標楷體" w:eastAsia="標楷體"/>
                <w:spacing w:val="-10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利標、參考最有利標精神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程企字第</w:t>
            </w:r>
            <w:r>
              <w:rPr>
                <w:rFonts w:ascii="標楷體" w:hAnsi="標楷體" w:cs="標楷體" w:eastAsia="標楷體"/>
                <w:spacing w:val="-1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09700248740</w:t>
            </w:r>
            <w:r>
              <w:rPr>
                <w:rFonts w:ascii="標楷體" w:hAnsi="標楷體" w:cs="標楷體" w:eastAsia="標楷體"/>
                <w:spacing w:val="-1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號函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辦理者，其決標原則應為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說明二「機關採行準用最有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838" w:val="left" w:leader="none"/>
                <w:tab w:pos="1578" w:val="left" w:leader="none"/>
              </w:tabs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  <w:tab/>
              <w:t>字</w:t>
              <w:tab/>
              <w:t>第</w:t>
            </w:r>
          </w:p>
        </w:tc>
      </w:tr>
      <w:tr>
        <w:trPr>
          <w:trHeight w:val="365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政府採購法第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52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利標者，其決標原則係準用</w:t>
            </w:r>
          </w:p>
        </w:tc>
        <w:tc>
          <w:tcPr>
            <w:tcW w:w="197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09700248740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6"/>
                <w:sz w:val="28"/>
                <w:szCs w:val="28"/>
              </w:rPr>
              <w:t>款，誤植為第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52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本法第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款；</w:t>
            </w:r>
          </w:p>
        </w:tc>
        <w:tc>
          <w:tcPr>
            <w:tcW w:w="1971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4" w:hRule="exact"/>
        </w:trPr>
        <w:tc>
          <w:tcPr>
            <w:tcW w:w="78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項第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款。</w:t>
            </w:r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採行參考最有利標精神者，</w:t>
            </w:r>
          </w:p>
        </w:tc>
        <w:tc>
          <w:tcPr>
            <w:tcW w:w="197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5" w:hRule="exact"/>
        </w:trPr>
        <w:tc>
          <w:tcPr>
            <w:tcW w:w="78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其決標原則係參考本法第</w:t>
            </w:r>
            <w:r>
              <w:rPr>
                <w:rFonts w:ascii="標楷體" w:hAnsi="標楷體" w:cs="標楷體" w:eastAsia="標楷體"/>
                <w:spacing w:val="-3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52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15" w:footer="681" w:top="960" w:bottom="880" w:left="920" w:right="9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406"/>
        <w:gridCol w:w="3685"/>
        <w:gridCol w:w="1971"/>
      </w:tblGrid>
      <w:tr>
        <w:trPr>
          <w:trHeight w:val="968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2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採購違失態樣及改善措施一覽表（校外教學）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68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19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40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761" w:hRule="exact"/>
        </w:trPr>
        <w:tc>
          <w:tcPr>
            <w:tcW w:w="7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8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項第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款精神」妥為</w:t>
            </w:r>
          </w:p>
          <w:p>
            <w:pPr>
              <w:pStyle w:val="TableParagraph"/>
              <w:spacing w:line="36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記載決標原則。</w:t>
            </w:r>
          </w:p>
        </w:tc>
        <w:tc>
          <w:tcPr>
            <w:tcW w:w="19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四、注意事項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2212" w:hRule="exact"/>
        </w:trPr>
        <w:tc>
          <w:tcPr>
            <w:tcW w:w="984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65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機關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104</w:t>
            </w:r>
            <w:r>
              <w:rPr>
                <w:rFonts w:ascii="標楷體" w:hAnsi="標楷體" w:cs="標楷體" w:eastAsia="標楷體"/>
                <w:spacing w:val="-6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日評選會議開會通知單所載解密日期為</w:t>
            </w:r>
            <w:r>
              <w:rPr>
                <w:rFonts w:ascii="標楷體" w:hAnsi="標楷體" w:cs="標楷體" w:eastAsia="標楷體"/>
                <w:spacing w:val="-6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104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19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38" w:lineRule="auto" w:before="1"/>
              <w:ind w:left="92" w:right="87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7"/>
                <w:sz w:val="28"/>
                <w:szCs w:val="28"/>
              </w:rPr>
              <w:t>日，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未考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評選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議因故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期</w:t>
            </w:r>
            <w:r>
              <w:rPr>
                <w:rFonts w:ascii="標楷體" w:hAnsi="標楷體" w:cs="標楷體" w:eastAsia="標楷體"/>
                <w:spacing w:val="-27"/>
                <w:sz w:val="28"/>
                <w:szCs w:val="28"/>
              </w:rPr>
              <w:t>時，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可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能違反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購評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選委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員會審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議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規則第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5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-145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委員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名</w:t>
            </w:r>
            <w:r>
              <w:rPr>
                <w:rFonts w:ascii="標楷體" w:hAnsi="標楷體" w:cs="標楷體" w:eastAsia="標楷體"/>
                <w:spacing w:val="-5"/>
                <w:sz w:val="28"/>
                <w:szCs w:val="28"/>
              </w:rPr>
              <w:t>單，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於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始評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前應予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密…</w:t>
            </w:r>
            <w:r>
              <w:rPr>
                <w:rFonts w:ascii="標楷體" w:hAnsi="標楷體" w:cs="標楷體" w:eastAsia="標楷體"/>
                <w:spacing w:val="-10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pacing w:val="-5"/>
                <w:sz w:val="28"/>
                <w:szCs w:val="28"/>
              </w:rPr>
              <w:t>定，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注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意依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政院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公共工程委員會「機關辦理最有利標簽辦文件範例」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請至行政院公共工程委員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會網頁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法令規章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招標文件案例項下下載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將評選會議開會通知</w:t>
            </w:r>
            <w:r>
              <w:rPr>
                <w:rFonts w:ascii="標楷體" w:hAnsi="標楷體" w:cs="標楷體" w:eastAsia="標楷體"/>
                <w:spacing w:val="6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單解密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件訂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為「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依採購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選委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員會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組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織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準則第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條規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定解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密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</w:p>
        </w:tc>
      </w:tr>
    </w:tbl>
    <w:p>
      <w:pPr>
        <w:spacing w:after="0" w:line="238" w:lineRule="auto"/>
        <w:jc w:val="both"/>
        <w:rPr>
          <w:rFonts w:ascii="標楷體" w:hAnsi="標楷體" w:cs="標楷體" w:eastAsia="標楷體"/>
          <w:sz w:val="28"/>
          <w:szCs w:val="28"/>
        </w:rPr>
        <w:sectPr>
          <w:pgSz w:w="11910" w:h="16840"/>
          <w:pgMar w:header="715" w:footer="681" w:top="960" w:bottom="880" w:left="920" w:right="9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</w:tblGrid>
      <w:tr>
        <w:trPr>
          <w:trHeight w:val="372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一、行政院公共工程委員會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94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22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09400333120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721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2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tabs>
                <w:tab w:pos="2022" w:val="left" w:leader="none"/>
              </w:tabs>
              <w:spacing w:line="275" w:lineRule="auto"/>
              <w:ind w:left="102" w:right="384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發文日期：中華民國九十四年九月二十二日 發文字號：工程企字第○九四○○三三三一二○號 根據政府採購法</w:t>
              <w:tab/>
              <w:t>第二十二條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唐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102" w:right="10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主旨：旅遊服務屬政府採購法第</w:t>
            </w:r>
            <w:r>
              <w:rPr>
                <w:rFonts w:ascii="標楷體" w:hAnsi="標楷體" w:cs="標楷體" w:eastAsia="標楷體"/>
                <w:spacing w:val="-5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22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項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5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款規定所稱之「專業服務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，復請 查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照。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spacing w:line="240" w:lineRule="auto" w:before="46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一、復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貴局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94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5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12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日觀業字第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0940025410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號函及 貴中心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94</w:t>
            </w:r>
            <w:r>
              <w:rPr>
                <w:rFonts w:ascii="標楷體" w:hAnsi="標楷體" w:cs="標楷體" w:eastAsia="標楷體"/>
                <w:spacing w:val="-5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14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日北採</w:t>
            </w:r>
          </w:p>
          <w:p>
            <w:pPr>
              <w:pStyle w:val="TableParagraph"/>
              <w:spacing w:line="240" w:lineRule="auto" w:before="46"/>
              <w:ind w:left="58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二字第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0940005768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號函。</w:t>
            </w:r>
          </w:p>
          <w:p>
            <w:pPr>
              <w:pStyle w:val="TableParagraph"/>
              <w:spacing w:line="240" w:lineRule="auto" w:before="46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41"/>
                <w:sz w:val="24"/>
                <w:szCs w:val="24"/>
              </w:rPr>
              <w:t>二、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旅行業提供之旅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遊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服務</w:t>
            </w:r>
            <w:r>
              <w:rPr>
                <w:rFonts w:ascii="標楷體" w:hAnsi="標楷體" w:cs="標楷體" w:eastAsia="標楷體"/>
                <w:spacing w:val="-84"/>
                <w:sz w:val="24"/>
                <w:szCs w:val="24"/>
              </w:rPr>
              <w:t>為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「機關委託專業服務廠商評選及計費辦法</w:t>
            </w:r>
            <w:r>
              <w:rPr>
                <w:rFonts w:ascii="標楷體" w:hAnsi="標楷體" w:cs="標楷體" w:eastAsia="標楷體"/>
                <w:spacing w:val="-84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5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條所</w:t>
            </w:r>
            <w:r>
              <w:rPr>
                <w:rFonts w:ascii="標楷體" w:hAnsi="標楷體" w:cs="標楷體" w:eastAsia="標楷體"/>
                <w:spacing w:val="-84"/>
                <w:sz w:val="24"/>
                <w:szCs w:val="24"/>
              </w:rPr>
              <w:t>稱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「與</w:t>
            </w:r>
          </w:p>
          <w:p>
            <w:pPr>
              <w:pStyle w:val="TableParagraph"/>
              <w:spacing w:line="240" w:lineRule="auto" w:before="46"/>
              <w:ind w:left="58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提供專門知識或技藝有關之服務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，而得依政府採購法第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22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3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款、第</w:t>
            </w:r>
          </w:p>
          <w:p>
            <w:pPr>
              <w:pStyle w:val="TableParagraph"/>
              <w:spacing w:line="275" w:lineRule="auto" w:before="46"/>
              <w:ind w:left="582" w:right="106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94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條及準用最有利標之評選規定，經公開客觀評選優勝廠商後，採限制性招標方</w:t>
            </w:r>
            <w:r>
              <w:rPr>
                <w:rFonts w:ascii="標楷體" w:hAnsi="標楷體" w:cs="標楷體" w:eastAsia="標楷體"/>
                <w:spacing w:val="4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式辦理。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102" w:right="104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正本：交通部觀光局、臺北縣政府採購中心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副本：行政院林政務委員盛豐辦公室、中華民國旅行商業同業公會全國聯合會、企劃處</w:t>
            </w:r>
            <w:r>
              <w:rPr>
                <w:rFonts w:ascii="標楷體" w:hAnsi="標楷體" w:cs="標楷體" w:eastAsia="標楷體"/>
                <w:spacing w:val="3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網站</w:t>
            </w:r>
          </w:p>
        </w:tc>
      </w:tr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二、行政院公共工程委員會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b/>
                <w:bCs/>
                <w:spacing w:val="-6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5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09700319460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577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2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</w:t>
            </w:r>
          </w:p>
          <w:p>
            <w:pPr>
              <w:pStyle w:val="TableParagraph"/>
              <w:tabs>
                <w:tab w:pos="2022" w:val="left" w:leader="none"/>
              </w:tabs>
              <w:spacing w:line="275" w:lineRule="auto" w:before="46"/>
              <w:ind w:left="102" w:right="504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發文字號：工程企字第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09700319460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根據政府採購法</w:t>
              <w:tab/>
              <w:t>第九十四條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75" w:lineRule="auto" w:before="11"/>
              <w:ind w:left="102" w:right="240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陳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附件：檔名為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09700319460.zip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tabs>
                <w:tab w:pos="6938" w:val="left" w:leader="none"/>
              </w:tabs>
              <w:spacing w:line="275" w:lineRule="auto"/>
              <w:ind w:left="822" w:right="-15" w:hanging="7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</w:r>
            <w:r>
              <w:rPr>
                <w:rFonts w:ascii="標楷體" w:hAnsi="標楷體" w:cs="標楷體" w:eastAsia="標楷體"/>
                <w:spacing w:val="-46"/>
                <w:sz w:val="24"/>
                <w:szCs w:val="24"/>
              </w:rPr>
              <w:t>旨：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檢</w:t>
            </w:r>
            <w:r>
              <w:rPr>
                <w:rFonts w:ascii="標楷體" w:hAnsi="標楷體" w:cs="標楷體" w:eastAsia="標楷體"/>
                <w:spacing w:val="-92"/>
                <w:sz w:val="24"/>
                <w:szCs w:val="24"/>
              </w:rPr>
              <w:t>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「採購評選委員會委員名單保密措施一覽表</w:t>
            </w:r>
            <w:r>
              <w:rPr>
                <w:rFonts w:ascii="標楷體" w:hAnsi="標楷體" w:cs="標楷體" w:eastAsia="標楷體"/>
                <w:spacing w:val="-92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乙</w:t>
            </w:r>
            <w:r>
              <w:rPr>
                <w:rFonts w:ascii="標楷體" w:hAnsi="標楷體" w:cs="標楷體" w:eastAsia="標楷體"/>
                <w:spacing w:val="-46"/>
                <w:sz w:val="24"/>
                <w:szCs w:val="24"/>
              </w:rPr>
              <w:t>份，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</w:t>
              <w:tab/>
              <w:t>查照並轉知所</w:t>
            </w:r>
            <w:r>
              <w:rPr>
                <w:rFonts w:ascii="標楷體" w:hAnsi="標楷體" w:cs="標楷體" w:eastAsia="標楷體"/>
                <w:spacing w:val="-92"/>
                <w:sz w:val="24"/>
                <w:szCs w:val="24"/>
              </w:rPr>
              <w:t>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（轄）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機關。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spacing w:line="275" w:lineRule="auto" w:before="46"/>
              <w:ind w:left="582" w:right="103" w:hanging="48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一、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依據本會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日召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「研商修正最有利標標案管理系統之遴選委員作業會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議」決議事項辦理。</w:t>
            </w:r>
          </w:p>
          <w:p>
            <w:pPr>
              <w:pStyle w:val="TableParagraph"/>
              <w:spacing w:line="275" w:lineRule="auto" w:before="11"/>
              <w:ind w:left="582" w:right="103" w:hanging="48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4"/>
                <w:sz w:val="24"/>
                <w:szCs w:val="24"/>
              </w:rPr>
              <w:t>二、依「採購評選委員會組織準則」第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項規定，評選委員會委員名單，於開始</w:t>
            </w:r>
            <w:r>
              <w:rPr>
                <w:rFonts w:ascii="標楷體" w:hAnsi="標楷體" w:cs="標楷體" w:eastAsia="標楷體"/>
                <w:spacing w:val="4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評選前應予保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密；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但經該委員會全體委員同意於招標文件中公告委員名單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者，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不在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此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限。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各機關於評選前辦理涉及評選委員會委員名單之採購作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業，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請依旨揭一覽表</w:t>
            </w:r>
          </w:p>
        </w:tc>
      </w:tr>
    </w:tbl>
    <w:p>
      <w:pPr>
        <w:spacing w:after="0" w:line="275" w:lineRule="auto"/>
        <w:jc w:val="both"/>
        <w:rPr>
          <w:rFonts w:ascii="標楷體" w:hAnsi="標楷體" w:cs="標楷體" w:eastAsia="標楷體"/>
          <w:sz w:val="24"/>
          <w:szCs w:val="24"/>
        </w:rPr>
        <w:sectPr>
          <w:headerReference w:type="default" r:id="rId7"/>
          <w:pgSz w:w="11910" w:h="16840"/>
          <w:pgMar w:header="715" w:footer="681" w:top="1120" w:bottom="880" w:left="1220" w:right="12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</w:tblGrid>
      <w:tr>
        <w:trPr>
          <w:trHeight w:val="2172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102" w:right="0" w:firstLine="48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執行保密措施，以利保密。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822" w:right="104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正本：總統府第三局、國家安全會議秘書處、行政院秘書長、立法院秘書長、司法院秘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書長、考試院秘書長、監察院秘書長、國家安全局、行政院各部會行處局署、省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市政府、臺灣省諮議會、臺北市議會、高雄市議會、各縣市政府、各縣市議會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副本：全國政府機關電子公布欄、本會企劃處（網站）</w:t>
            </w:r>
          </w:p>
        </w:tc>
      </w:tr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三、行政院公共工程委員會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b/>
                <w:bCs/>
                <w:spacing w:val="-6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09500213540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721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</w:t>
            </w:r>
          </w:p>
          <w:p>
            <w:pPr>
              <w:pStyle w:val="TableParagraph"/>
              <w:tabs>
                <w:tab w:pos="2022" w:val="left" w:leader="none"/>
                <w:tab w:pos="3462" w:val="left" w:leader="none"/>
              </w:tabs>
              <w:spacing w:line="275" w:lineRule="auto" w:before="46"/>
              <w:ind w:left="102" w:right="456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發文字號：工程企字第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09500213540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根據政府採購法</w:t>
              <w:tab/>
              <w:t>第五十二條</w:t>
              <w:tab/>
              <w:t>第五十六條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75" w:lineRule="auto" w:before="11"/>
              <w:ind w:left="102" w:right="240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陳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附件：檔名為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09500213540a.doc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822" w:right="40" w:hanging="7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</w:r>
            <w:r>
              <w:rPr>
                <w:rFonts w:ascii="標楷體" w:hAnsi="標楷體" w:cs="標楷體" w:eastAsia="標楷體"/>
                <w:spacing w:val="-34"/>
                <w:sz w:val="24"/>
                <w:szCs w:val="24"/>
              </w:rPr>
              <w:t>旨：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檢送本會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日召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「本會訂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頒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『機關異質採購最低標作業須知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』及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『機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關異質採購最有利標作業須知</w:t>
            </w:r>
            <w:r>
              <w:rPr>
                <w:rFonts w:ascii="標楷體" w:hAnsi="標楷體" w:cs="標楷體" w:eastAsia="標楷體"/>
                <w:spacing w:val="-20"/>
                <w:sz w:val="24"/>
                <w:szCs w:val="24"/>
              </w:rPr>
              <w:t>』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說明</w:t>
            </w:r>
            <w:r>
              <w:rPr>
                <w:rFonts w:ascii="標楷體" w:hAnsi="標楷體" w:cs="標楷體" w:eastAsia="標楷體"/>
                <w:spacing w:val="-20"/>
                <w:sz w:val="24"/>
                <w:szCs w:val="24"/>
              </w:rPr>
              <w:t>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（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中央機關</w:t>
            </w:r>
            <w:r>
              <w:rPr>
                <w:rFonts w:ascii="標楷體" w:hAnsi="標楷體" w:cs="標楷體" w:eastAsia="標楷體"/>
                <w:spacing w:val="-118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pacing w:val="-17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會議紀錄乙</w:t>
            </w:r>
            <w:r>
              <w:rPr>
                <w:rFonts w:ascii="標楷體" w:hAnsi="標楷體" w:cs="標楷體" w:eastAsia="標楷體"/>
                <w:spacing w:val="-8"/>
                <w:sz w:val="24"/>
                <w:szCs w:val="24"/>
              </w:rPr>
              <w:t>份，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</w:t>
            </w: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查照。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102" w:right="600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正本：行政院各部會行處局署 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副本：本會企劃處（網站）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主任委員 吳 澤 成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102" w:right="104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【備註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】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有關本會訂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頒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「機關異質採購最低標作業須知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」及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「機關異質採購最有利標作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業須知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，業經本會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14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09500306690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號函（公開於本會網站）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修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正，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增訂得由機關首長之授權人員核定相關事項之授權機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制，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並擴大最低標作業須知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適用範圍。</w:t>
            </w:r>
          </w:p>
        </w:tc>
      </w:tr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四、行政院公共工程委員會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7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10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09500254920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433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2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</w:t>
            </w:r>
          </w:p>
          <w:p>
            <w:pPr>
              <w:pStyle w:val="TableParagraph"/>
              <w:tabs>
                <w:tab w:pos="2022" w:val="left" w:leader="none"/>
              </w:tabs>
              <w:spacing w:line="275" w:lineRule="auto" w:before="46"/>
              <w:ind w:left="102" w:right="504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發文字號：工程企字第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09500254920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根據政府採購法</w:t>
              <w:tab/>
              <w:t>第三十三條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陳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102" w:right="104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主旨：有關函詢準用最有利標及採最有利標精神議、減價程序執行疑義，復如說明，請</w:t>
            </w:r>
            <w:r>
              <w:rPr>
                <w:rFonts w:ascii="標楷體" w:hAnsi="標楷體" w:cs="標楷體" w:eastAsia="標楷體"/>
                <w:spacing w:val="3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查照。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spacing w:line="275" w:lineRule="auto" w:before="46"/>
              <w:ind w:left="102" w:right="106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一、復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貴府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22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日府授工三字第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09503159800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號函。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二、有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關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法務部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研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編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縣市政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府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採最有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利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標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決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標採購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案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件執行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情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形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檢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討分析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專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報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，所</w:t>
            </w:r>
          </w:p>
        </w:tc>
      </w:tr>
    </w:tbl>
    <w:p>
      <w:pPr>
        <w:spacing w:after="0" w:line="275" w:lineRule="auto"/>
        <w:jc w:val="left"/>
        <w:rPr>
          <w:rFonts w:ascii="標楷體" w:hAnsi="標楷體" w:cs="標楷體" w:eastAsia="標楷體"/>
          <w:sz w:val="24"/>
          <w:szCs w:val="24"/>
        </w:rPr>
        <w:sectPr>
          <w:headerReference w:type="default" r:id="rId8"/>
          <w:pgSz w:w="11910" w:h="16840"/>
          <w:pgMar w:header="715" w:footer="681" w:top="960" w:bottom="880" w:left="1220" w:right="12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</w:tblGrid>
      <w:tr>
        <w:trPr>
          <w:trHeight w:val="3973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23"/>
              <w:ind w:left="102" w:right="39" w:firstLine="480"/>
              <w:jc w:val="righ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稱「議、減價過程不符規定，影響底價訂定之公正性」乙節，廠商如須依招標文件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w w:val="95"/>
                <w:sz w:val="24"/>
                <w:szCs w:val="24"/>
              </w:rPr>
              <w:t>提出報價</w:t>
            </w:r>
            <w:r>
              <w:rPr>
                <w:rFonts w:ascii="標楷體" w:hAnsi="標楷體" w:cs="標楷體" w:eastAsia="標楷體"/>
                <w:spacing w:val="-54"/>
                <w:w w:val="95"/>
                <w:sz w:val="24"/>
                <w:szCs w:val="24"/>
              </w:rPr>
              <w:t>者，</w:t>
            </w:r>
            <w:r>
              <w:rPr>
                <w:rFonts w:ascii="標楷體" w:hAnsi="標楷體" w:cs="標楷體" w:eastAsia="標楷體"/>
                <w:w w:val="95"/>
                <w:sz w:val="24"/>
                <w:szCs w:val="24"/>
              </w:rPr>
              <w:t>應於投標文件內載</w:t>
            </w:r>
            <w:r>
              <w:rPr>
                <w:rFonts w:ascii="標楷體" w:hAnsi="標楷體" w:cs="標楷體" w:eastAsia="標楷體"/>
                <w:spacing w:val="-54"/>
                <w:w w:val="95"/>
                <w:sz w:val="24"/>
                <w:szCs w:val="24"/>
              </w:rPr>
              <w:t>明，</w:t>
            </w:r>
            <w:r>
              <w:rPr>
                <w:rFonts w:ascii="標楷體" w:hAnsi="標楷體" w:cs="標楷體" w:eastAsia="標楷體"/>
                <w:w w:val="95"/>
                <w:sz w:val="24"/>
                <w:szCs w:val="24"/>
              </w:rPr>
              <w:t>尚非於議價現場再將投標單交廠商填寫投標</w:t>
            </w:r>
            <w:r>
              <w:rPr>
                <w:rFonts w:ascii="標楷體" w:hAnsi="標楷體" w:cs="標楷體" w:eastAsia="標楷體"/>
                <w:spacing w:val="-49"/>
                <w:w w:val="95"/>
                <w:sz w:val="24"/>
                <w:szCs w:val="24"/>
              </w:rPr>
              <w:t>價</w:t>
            </w:r>
            <w:r>
              <w:rPr>
                <w:rFonts w:ascii="標楷體" w:hAnsi="標楷體" w:cs="標楷體" w:eastAsia="標楷體"/>
                <w:w w:val="95"/>
                <w:sz w:val="24"/>
                <w:szCs w:val="24"/>
              </w:rPr>
              <w:t>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8"/>
                <w:sz w:val="24"/>
                <w:szCs w:val="24"/>
              </w:rPr>
              <w:t>三、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政府採購</w:t>
            </w:r>
            <w:r>
              <w:rPr>
                <w:rFonts w:ascii="標楷體" w:hAnsi="標楷體" w:cs="標楷體" w:eastAsia="標楷體"/>
                <w:spacing w:val="-17"/>
                <w:sz w:val="24"/>
                <w:szCs w:val="24"/>
              </w:rPr>
              <w:t>法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（以下簡稱本法</w:t>
            </w:r>
            <w:r>
              <w:rPr>
                <w:rFonts w:ascii="標楷體" w:hAnsi="標楷體" w:cs="標楷體" w:eastAsia="標楷體"/>
                <w:spacing w:val="-17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33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所</w:t>
            </w:r>
            <w:r>
              <w:rPr>
                <w:rFonts w:ascii="標楷體" w:hAnsi="標楷體" w:cs="標楷體" w:eastAsia="標楷體"/>
                <w:spacing w:val="-17"/>
                <w:sz w:val="24"/>
                <w:szCs w:val="24"/>
              </w:rPr>
              <w:t>稱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「廠商之投標文</w:t>
            </w:r>
            <w:r>
              <w:rPr>
                <w:rFonts w:ascii="標楷體" w:hAnsi="標楷體" w:cs="標楷體" w:eastAsia="標楷體"/>
                <w:spacing w:val="-8"/>
                <w:sz w:val="24"/>
                <w:szCs w:val="24"/>
              </w:rPr>
              <w:t>件，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應以書面密封</w:t>
            </w:r>
            <w:r>
              <w:rPr>
                <w:rFonts w:ascii="標楷體" w:hAnsi="標楷體" w:cs="標楷體" w:eastAsia="標楷體"/>
                <w:spacing w:val="-128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pacing w:val="-8"/>
                <w:sz w:val="24"/>
                <w:szCs w:val="24"/>
              </w:rPr>
              <w:t>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尚</w:t>
            </w:r>
          </w:p>
          <w:p>
            <w:pPr>
              <w:pStyle w:val="TableParagraph"/>
              <w:spacing w:line="275" w:lineRule="auto" w:before="10"/>
              <w:ind w:left="582" w:right="10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非指廠商之投標價應單獨密封；除有本法施行細則第</w:t>
            </w:r>
            <w:r>
              <w:rPr>
                <w:rFonts w:ascii="標楷體" w:hAnsi="標楷體" w:cs="標楷體" w:eastAsia="標楷體"/>
                <w:spacing w:val="-5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44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項之情形外，無須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將其分別密封。</w:t>
            </w:r>
          </w:p>
          <w:p>
            <w:pPr>
              <w:pStyle w:val="TableParagraph"/>
              <w:spacing w:line="240" w:lineRule="auto" w:before="11"/>
              <w:ind w:right="101"/>
              <w:jc w:val="righ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四、依本法施行細則第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54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條規定，限制性招標之議價，訂定底價前應先參考廠商之報</w:t>
            </w:r>
          </w:p>
          <w:p>
            <w:pPr>
              <w:pStyle w:val="TableParagraph"/>
              <w:spacing w:line="275" w:lineRule="auto" w:before="46"/>
              <w:ind w:left="582" w:right="4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價或估價</w:t>
            </w:r>
            <w:r>
              <w:rPr>
                <w:rFonts w:ascii="標楷體" w:hAnsi="標楷體" w:cs="標楷體" w:eastAsia="標楷體"/>
                <w:spacing w:val="-41"/>
                <w:sz w:val="24"/>
                <w:szCs w:val="24"/>
              </w:rPr>
              <w:t>單。</w:t>
            </w:r>
            <w:r>
              <w:rPr>
                <w:rFonts w:ascii="標楷體" w:hAnsi="標楷體" w:cs="標楷體" w:eastAsia="標楷體"/>
                <w:spacing w:val="-84"/>
                <w:sz w:val="24"/>
                <w:szCs w:val="24"/>
              </w:rPr>
              <w:t>依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「中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央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機關未達公告金額採購招標辦法</w:t>
            </w:r>
            <w:r>
              <w:rPr>
                <w:rFonts w:ascii="標楷體" w:hAnsi="標楷體" w:cs="標楷體" w:eastAsia="標楷體"/>
                <w:spacing w:val="-84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款規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擇符合需要者辦理議價，亦適用之。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102" w:right="672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正本：臺北市政府 副本：企劃處（網站）</w:t>
            </w:r>
          </w:p>
        </w:tc>
      </w:tr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五、行政院公共工程委員會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09700248740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793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2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68"/>
              <w:ind w:left="5224" w:right="0"/>
              <w:jc w:val="left"/>
              <w:rPr>
                <w:rFonts w:ascii="標楷體" w:hAnsi="標楷體" w:cs="標楷體" w:eastAsia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pacing w:val="-1"/>
                <w:sz w:val="22"/>
                <w:szCs w:val="22"/>
              </w:rPr>
              <w:t>機關地址：</w:t>
            </w:r>
            <w:r>
              <w:rPr>
                <w:rFonts w:ascii="標楷體" w:hAnsi="標楷體" w:cs="標楷體" w:eastAsia="標楷體"/>
                <w:spacing w:val="-1"/>
                <w:sz w:val="22"/>
                <w:szCs w:val="22"/>
              </w:rPr>
              <w:t>11010</w:t>
            </w:r>
            <w:r>
              <w:rPr>
                <w:rFonts w:ascii="標楷體" w:hAnsi="標楷體" w:cs="標楷體" w:eastAsia="標楷體"/>
                <w:spacing w:val="-55"/>
                <w:sz w:val="22"/>
                <w:szCs w:val="22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2"/>
                <w:szCs w:val="22"/>
              </w:rPr>
              <w:t>台北市松仁路</w:t>
            </w:r>
            <w:r>
              <w:rPr>
                <w:rFonts w:ascii="標楷體" w:hAnsi="標楷體" w:cs="標楷體" w:eastAsia="標楷體"/>
                <w:spacing w:val="-55"/>
                <w:sz w:val="22"/>
                <w:szCs w:val="22"/>
              </w:rPr>
              <w:t> 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3</w:t>
            </w:r>
            <w:r>
              <w:rPr>
                <w:rFonts w:ascii="標楷體" w:hAnsi="標楷體" w:cs="標楷體" w:eastAsia="標楷體"/>
                <w:spacing w:val="-58"/>
                <w:sz w:val="22"/>
                <w:szCs w:val="22"/>
              </w:rPr>
              <w:t> 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號</w:t>
            </w:r>
            <w:r>
              <w:rPr>
                <w:rFonts w:ascii="標楷體" w:hAnsi="標楷體" w:cs="標楷體" w:eastAsia="標楷體"/>
                <w:spacing w:val="-55"/>
                <w:sz w:val="22"/>
                <w:szCs w:val="22"/>
              </w:rPr>
              <w:t> 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9</w:t>
            </w:r>
            <w:r>
              <w:rPr>
                <w:rFonts w:ascii="標楷體" w:hAnsi="標楷體" w:cs="標楷體" w:eastAsia="標楷體"/>
                <w:spacing w:val="-55"/>
                <w:sz w:val="22"/>
                <w:szCs w:val="22"/>
              </w:rPr>
              <w:t> 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樓</w:t>
            </w:r>
          </w:p>
          <w:p>
            <w:pPr>
              <w:pStyle w:val="TableParagraph"/>
              <w:spacing w:line="300" w:lineRule="auto" w:before="72"/>
              <w:ind w:left="6710" w:right="97" w:firstLine="660"/>
              <w:jc w:val="both"/>
              <w:rPr>
                <w:rFonts w:ascii="標楷體" w:hAnsi="標楷體" w:cs="標楷體" w:eastAsia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聯 絡 </w:t>
            </w:r>
            <w:r>
              <w:rPr>
                <w:rFonts w:ascii="標楷體" w:hAnsi="標楷體" w:cs="標楷體" w:eastAsia="標楷體"/>
                <w:spacing w:val="-2"/>
                <w:sz w:val="22"/>
                <w:szCs w:val="22"/>
              </w:rPr>
              <w:t>人：陳信瑞</w:t>
            </w:r>
            <w:r>
              <w:rPr>
                <w:rFonts w:ascii="標楷體" w:hAnsi="標楷體" w:cs="標楷體" w:eastAsia="標楷體"/>
                <w:spacing w:val="25"/>
                <w:sz w:val="22"/>
                <w:szCs w:val="22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2"/>
                <w:szCs w:val="22"/>
              </w:rPr>
              <w:t>聯絡電話：</w:t>
            </w:r>
            <w:r>
              <w:rPr>
                <w:rFonts w:ascii="標楷體" w:hAnsi="標楷體" w:cs="標楷體" w:eastAsia="標楷體"/>
                <w:spacing w:val="-1"/>
                <w:sz w:val="22"/>
                <w:szCs w:val="22"/>
              </w:rPr>
              <w:t>(02)87897627</w:t>
            </w:r>
            <w:r>
              <w:rPr>
                <w:rFonts w:ascii="標楷體" w:hAnsi="標楷體" w:cs="標楷體" w:eastAsia="標楷體"/>
                <w:spacing w:val="29"/>
                <w:sz w:val="22"/>
                <w:szCs w:val="22"/>
              </w:rPr>
              <w:t> 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傳   </w:t>
            </w:r>
            <w:r>
              <w:rPr>
                <w:rFonts w:ascii="標楷體" w:hAnsi="標楷體" w:cs="標楷體" w:eastAsia="標楷體"/>
                <w:spacing w:val="2"/>
                <w:sz w:val="22"/>
                <w:szCs w:val="22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2"/>
                <w:szCs w:val="22"/>
              </w:rPr>
              <w:t>真：</w:t>
            </w:r>
            <w:r>
              <w:rPr>
                <w:rFonts w:ascii="標楷體" w:hAnsi="標楷體" w:cs="標楷體" w:eastAsia="標楷體"/>
                <w:spacing w:val="-1"/>
                <w:sz w:val="22"/>
                <w:szCs w:val="22"/>
              </w:rPr>
              <w:t>(02)87897800</w:t>
            </w:r>
          </w:p>
          <w:p>
            <w:pPr>
              <w:pStyle w:val="TableParagraph"/>
              <w:spacing w:line="275" w:lineRule="auto"/>
              <w:ind w:left="102" w:right="528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受文者：臺北市政府 發文日期：中華民國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</w:t>
            </w:r>
          </w:p>
          <w:p>
            <w:pPr>
              <w:pStyle w:val="TableParagraph"/>
              <w:spacing w:line="275" w:lineRule="auto" w:before="11"/>
              <w:ind w:left="102" w:right="504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發文字號：工程企字第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09700248740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速別：普通件 密等及解密條件或保密期限：普通 附件：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tabs>
                <w:tab w:pos="8887" w:val="left" w:leader="none"/>
              </w:tabs>
              <w:spacing w:line="275" w:lineRule="auto"/>
              <w:ind w:left="102" w:right="10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</w:r>
            <w:r>
              <w:rPr>
                <w:rFonts w:ascii="標楷體" w:hAnsi="標楷體" w:cs="標楷體" w:eastAsia="標楷體"/>
                <w:spacing w:val="-22"/>
                <w:sz w:val="24"/>
                <w:szCs w:val="24"/>
              </w:rPr>
              <w:t>旨：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有關政府採購</w:t>
            </w:r>
            <w:r>
              <w:rPr>
                <w:rFonts w:ascii="標楷體" w:hAnsi="標楷體" w:cs="標楷體" w:eastAsia="標楷體"/>
                <w:spacing w:val="-44"/>
                <w:sz w:val="24"/>
                <w:szCs w:val="24"/>
              </w:rPr>
              <w:t>法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（以下簡稱本法</w:t>
            </w:r>
            <w:r>
              <w:rPr>
                <w:rFonts w:ascii="標楷體" w:hAnsi="標楷體" w:cs="標楷體" w:eastAsia="標楷體"/>
                <w:spacing w:val="-44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52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條決標原則執行疑</w:t>
            </w:r>
            <w:r>
              <w:rPr>
                <w:rFonts w:ascii="標楷體" w:hAnsi="標楷體" w:cs="標楷體" w:eastAsia="標楷體"/>
                <w:spacing w:val="-22"/>
                <w:sz w:val="24"/>
                <w:szCs w:val="24"/>
              </w:rPr>
              <w:t>義，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復如說</w:t>
            </w:r>
            <w:r>
              <w:rPr>
                <w:rFonts w:ascii="標楷體" w:hAnsi="標楷體" w:cs="標楷體" w:eastAsia="標楷體"/>
                <w:spacing w:val="-22"/>
                <w:sz w:val="24"/>
                <w:szCs w:val="24"/>
              </w:rPr>
              <w:t>明，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</w:t>
              <w:tab/>
              <w:t>查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照。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tabs>
                <w:tab w:pos="1062" w:val="left" w:leader="none"/>
              </w:tabs>
              <w:spacing w:line="240" w:lineRule="auto" w:before="46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一、復</w:t>
              <w:tab/>
              <w:t>貴府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12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日府授工採字第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09730198200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號函。</w:t>
            </w:r>
          </w:p>
          <w:p>
            <w:pPr>
              <w:pStyle w:val="TableParagraph"/>
              <w:spacing w:line="240" w:lineRule="auto" w:before="46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二、所詢疑義，機關採行「準用最有利標」者，其決標原則係準用本法第</w:t>
            </w:r>
            <w:r>
              <w:rPr>
                <w:rFonts w:ascii="標楷體" w:hAnsi="標楷體" w:cs="標楷體" w:eastAsia="標楷體"/>
                <w:spacing w:val="-5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52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</w:t>
            </w:r>
          </w:p>
          <w:p>
            <w:pPr>
              <w:pStyle w:val="TableParagraph"/>
              <w:spacing w:line="240" w:lineRule="auto" w:before="46"/>
              <w:ind w:left="58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款；採行「參考最有利標精神」者，其決標原則係參考本法第</w:t>
            </w:r>
            <w:r>
              <w:rPr>
                <w:rFonts w:ascii="標楷體" w:hAnsi="標楷體" w:cs="標楷體" w:eastAsia="標楷體"/>
                <w:spacing w:val="-5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52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項第</w:t>
            </w:r>
          </w:p>
          <w:p>
            <w:pPr>
              <w:pStyle w:val="TableParagraph"/>
              <w:spacing w:line="240" w:lineRule="auto" w:before="46"/>
              <w:ind w:left="102" w:right="0" w:firstLine="48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款精神。併請查閱本會訂頒投標須知範本第</w:t>
            </w:r>
            <w:r>
              <w:rPr>
                <w:rFonts w:ascii="標楷體" w:hAnsi="標楷體" w:cs="標楷體" w:eastAsia="標楷體"/>
                <w:spacing w:val="-5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點（公開於本會網站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102" w:right="720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正本：臺北市政府 副本：</w:t>
            </w:r>
          </w:p>
        </w:tc>
      </w:tr>
    </w:tbl>
    <w:sectPr>
      <w:footerReference w:type="default" r:id="rId9"/>
      <w:pgSz w:w="11910" w:h="16840"/>
      <w:pgMar w:footer="681" w:header="715" w:top="960" w:bottom="8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6.170013pt;margin-top:796.849976pt;width:22pt;height:12pt;mso-position-horizontal-relative:page;mso-position-vertical-relative:page;z-index:-48976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20"/>
                  </w:rPr>
                  <w:t>/10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649994pt;margin-top:796.849976pt;width:26pt;height:12pt;mso-position-horizontal-relative:page;mso-position-vertical-relative:page;z-index:-4888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10/10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179993pt;margin-top:34.750607pt;width:47.4pt;height:14.65pt;mso-position-horizontal-relative:page;mso-position-vertical-relative:page;z-index:-49000" type="#_x0000_t202" filled="false" stroked="false">
          <v:textbox inset="0,0,0,0">
            <w:txbxContent>
              <w:p>
                <w:pPr>
                  <w:pStyle w:val="BodyText"/>
                  <w:spacing w:line="277" w:lineRule="exact"/>
                  <w:ind w:right="0"/>
                  <w:jc w:val="left"/>
                  <w:rPr>
                    <w:rFonts w:ascii="新細明體" w:hAnsi="新細明體" w:cs="新細明體" w:eastAsia="新細明體"/>
                  </w:rPr>
                </w:pPr>
                <w:r>
                  <w:rPr/>
                  <w:t>104</w:t>
                </w:r>
                <w:r>
                  <w:rPr>
                    <w:spacing w:val="2"/>
                  </w:rPr>
                  <w:t> </w:t>
                </w:r>
                <w:r>
                  <w:rPr>
                    <w:rFonts w:ascii="新細明體" w:hAnsi="新細明體" w:cs="新細明體" w:eastAsia="新細明體"/>
                  </w:rPr>
                  <w:t>年度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7.179993pt;margin-top:34.750607pt;width:47.4pt;height:14.65pt;mso-position-horizontal-relative:page;mso-position-vertical-relative:page;z-index:-48952" type="#_x0000_t202" filled="false" stroked="false">
          <v:textbox inset="0,0,0,0">
            <w:txbxContent>
              <w:p>
                <w:pPr>
                  <w:pStyle w:val="BodyText"/>
                  <w:spacing w:line="277" w:lineRule="exact"/>
                  <w:ind w:right="0"/>
                  <w:jc w:val="left"/>
                  <w:rPr>
                    <w:rFonts w:ascii="新細明體" w:hAnsi="新細明體" w:cs="新細明體" w:eastAsia="新細明體"/>
                  </w:rPr>
                </w:pPr>
                <w:r>
                  <w:rPr/>
                  <w:t>104</w:t>
                </w:r>
                <w:r>
                  <w:rPr>
                    <w:spacing w:val="2"/>
                  </w:rPr>
                  <w:t> </w:t>
                </w:r>
                <w:r>
                  <w:rPr>
                    <w:rFonts w:ascii="新細明體" w:hAnsi="新細明體" w:cs="新細明體" w:eastAsia="新細明體"/>
                  </w:rPr>
                  <w:t>年度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570007pt;margin-top:65.77951pt;width:226.15pt;height:18pt;mso-position-horizontal-relative:page;mso-position-vertical-relative:page;z-index:-48928" type="#_x0000_t202" filled="false" stroked="false">
          <v:textbox inset="0,0,0,0">
            <w:txbxContent>
              <w:p>
                <w:pPr>
                  <w:spacing w:line="339" w:lineRule="exact" w:before="0"/>
                  <w:ind w:left="20" w:right="0" w:firstLine="0"/>
                  <w:jc w:val="left"/>
                  <w:rPr>
                    <w:rFonts w:ascii="標楷體" w:hAnsi="標楷體" w:cs="標楷體" w:eastAsia="標楷體"/>
                    <w:sz w:val="32"/>
                    <w:szCs w:val="32"/>
                  </w:rPr>
                </w:pPr>
                <w:r>
                  <w:rPr>
                    <w:rFonts w:ascii="標楷體" w:hAnsi="標楷體" w:cs="標楷體" w:eastAsia="標楷體"/>
                    <w:b/>
                    <w:bCs/>
                    <w:w w:val="95"/>
                    <w:sz w:val="32"/>
                    <w:szCs w:val="32"/>
                  </w:rPr>
                  <w:t>行政院公共工程委員會相關函釋</w:t>
                </w:r>
                <w:r>
                  <w:rPr>
                    <w:rFonts w:ascii="標楷體" w:hAnsi="標楷體" w:cs="標楷體" w:eastAsia="標楷體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7.179993pt;margin-top:34.750607pt;width:47.4pt;height:14.65pt;mso-position-horizontal-relative:page;mso-position-vertical-relative:page;z-index:-48904" type="#_x0000_t202" filled="false" stroked="false">
          <v:textbox inset="0,0,0,0">
            <w:txbxContent>
              <w:p>
                <w:pPr>
                  <w:pStyle w:val="BodyText"/>
                  <w:spacing w:line="277" w:lineRule="exact"/>
                  <w:ind w:right="0"/>
                  <w:jc w:val="left"/>
                  <w:rPr>
                    <w:rFonts w:ascii="新細明體" w:hAnsi="新細明體" w:cs="新細明體" w:eastAsia="新細明體"/>
                  </w:rPr>
                </w:pPr>
                <w:r>
                  <w:rPr/>
                  <w:t>104</w:t>
                </w:r>
                <w:r>
                  <w:rPr>
                    <w:spacing w:val="2"/>
                  </w:rPr>
                  <w:t> </w:t>
                </w:r>
                <w:r>
                  <w:rPr>
                    <w:rFonts w:ascii="新細明體" w:hAnsi="新細明體" w:cs="新細明體" w:eastAsia="新細明體"/>
                  </w:rPr>
                  <w:t>年度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2018-08-09T13:47:05Z</dcterms:created>
  <dcterms:modified xsi:type="dcterms:W3CDTF">2018-08-09T13:47:05Z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2018-08-09T00:00:00Z</vt:filetime>
  </property>
</Properties>
</file>